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95AF0" w:rsidRDefault="00880275">
      <w:pPr>
        <w:widowControl w:val="0"/>
        <w:autoSpaceDE w:val="0"/>
        <w:autoSpaceDN w:val="0"/>
        <w:adjustRightInd w:val="0"/>
        <w:spacing w:after="0" w:line="240" w:lineRule="auto"/>
        <w:jc w:val="center"/>
        <w:rPr>
          <w:rFonts w:ascii="Times New Roman" w:hAnsi="Times New Roman"/>
          <w:b/>
          <w:bCs/>
          <w:sz w:val="24"/>
          <w:szCs w:val="24"/>
        </w:rPr>
        <w:sectPr w:rsidR="00F95AF0" w:rsidSect="00C75EF6">
          <w:footerReference w:type="default" r:id="rId8"/>
          <w:pgSz w:w="12240" w:h="15840"/>
          <w:pgMar w:top="1440" w:right="1440" w:bottom="1440" w:left="1440" w:header="720" w:footer="720" w:gutter="0"/>
          <w:cols w:space="720"/>
          <w:noEndnote/>
          <w:titlePg/>
          <w:docGrid w:linePitch="299"/>
        </w:sectPr>
      </w:pPr>
      <w:r>
        <w:rPr>
          <w:rFonts w:ascii="Times New Roman" w:hAnsi="Times New Roman"/>
          <w:b/>
          <w:bCs/>
          <w:noProof/>
          <w:sz w:val="24"/>
          <w:szCs w:val="24"/>
          <w:lang w:val="en-CA" w:eastAsia="zh-CN"/>
        </w:rPr>
        <w:drawing>
          <wp:anchor distT="0" distB="0" distL="114300" distR="114300" simplePos="0" relativeHeight="251663360" behindDoc="0" locked="0" layoutInCell="1" allowOverlap="1">
            <wp:simplePos x="-9979" y="0"/>
            <wp:positionH relativeFrom="margin">
              <wp:align>center</wp:align>
            </wp:positionH>
            <wp:positionV relativeFrom="margin">
              <wp:align>center</wp:align>
            </wp:positionV>
            <wp:extent cx="7460797" cy="9652000"/>
            <wp:effectExtent l="19050" t="0" r="6803" b="0"/>
            <wp:wrapSquare wrapText="bothSides"/>
            <wp:docPr id="5" name="Picture 4" descr="COVER_BRAILLIANT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_BRAILLIANT_ES.JPG"/>
                    <pic:cNvPicPr/>
                  </pic:nvPicPr>
                  <pic:blipFill>
                    <a:blip r:embed="rId9"/>
                    <a:stretch>
                      <a:fillRect/>
                    </a:stretch>
                  </pic:blipFill>
                  <pic:spPr>
                    <a:xfrm>
                      <a:off x="0" y="0"/>
                      <a:ext cx="7460797" cy="9652000"/>
                    </a:xfrm>
                    <a:prstGeom prst="rect">
                      <a:avLst/>
                    </a:prstGeom>
                  </pic:spPr>
                </pic:pic>
              </a:graphicData>
            </a:graphic>
          </wp:anchor>
        </w:drawing>
      </w:r>
    </w:p>
    <w:p w:rsidR="00F95AF0" w:rsidRDefault="00F95AF0">
      <w:pPr>
        <w:widowControl w:val="0"/>
        <w:autoSpaceDE w:val="0"/>
        <w:autoSpaceDN w:val="0"/>
        <w:adjustRightInd w:val="0"/>
        <w:spacing w:after="0" w:line="240" w:lineRule="auto"/>
        <w:jc w:val="center"/>
        <w:rPr>
          <w:rFonts w:ascii="Times New Roman" w:hAnsi="Times New Roman"/>
          <w:b/>
          <w:bCs/>
          <w:sz w:val="24"/>
          <w:szCs w:val="24"/>
        </w:rPr>
        <w:sectPr w:rsidR="00F95AF0">
          <w:footerReference w:type="default" r:id="rId10"/>
          <w:pgSz w:w="12240" w:h="15840"/>
          <w:pgMar w:top="1440" w:right="1440" w:bottom="1440" w:left="1440" w:header="720" w:footer="720" w:gutter="0"/>
          <w:cols w:space="720"/>
          <w:noEndnote/>
        </w:sectPr>
      </w:pPr>
    </w:p>
    <w:p w:rsidR="00906324" w:rsidRDefault="00906324">
      <w:pPr>
        <w:widowControl w:val="0"/>
        <w:autoSpaceDE w:val="0"/>
        <w:autoSpaceDN w:val="0"/>
        <w:adjustRightInd w:val="0"/>
        <w:spacing w:after="0" w:line="240" w:lineRule="auto"/>
        <w:rPr>
          <w:rFonts w:ascii="Times New Roman" w:hAnsi="Times New Roman"/>
          <w:b/>
          <w:bCs/>
          <w:sz w:val="24"/>
          <w:szCs w:val="24"/>
        </w:rPr>
      </w:pPr>
    </w:p>
    <w:p w:rsidR="00F95AF0" w:rsidRDefault="00F95AF0">
      <w:pPr>
        <w:widowControl w:val="0"/>
        <w:autoSpaceDE w:val="0"/>
        <w:autoSpaceDN w:val="0"/>
        <w:adjustRightInd w:val="0"/>
        <w:spacing w:after="0" w:line="240" w:lineRule="auto"/>
        <w:rPr>
          <w:rFonts w:ascii="Times New Roman" w:hAnsi="Times New Roman"/>
          <w:b/>
          <w:bCs/>
          <w:sz w:val="24"/>
          <w:szCs w:val="24"/>
        </w:rPr>
      </w:pPr>
    </w:p>
    <w:p w:rsidR="00F95AF0" w:rsidRDefault="00F95AF0">
      <w:pPr>
        <w:widowControl w:val="0"/>
        <w:autoSpaceDE w:val="0"/>
        <w:autoSpaceDN w:val="0"/>
        <w:adjustRightInd w:val="0"/>
        <w:spacing w:after="0" w:line="240" w:lineRule="auto"/>
        <w:rPr>
          <w:rFonts w:ascii="Times New Roman" w:hAnsi="Times New Roman"/>
          <w:b/>
          <w:bCs/>
          <w:sz w:val="24"/>
          <w:szCs w:val="24"/>
        </w:rPr>
      </w:pPr>
    </w:p>
    <w:p w:rsidR="00F95AF0" w:rsidRDefault="00F95AF0">
      <w:pPr>
        <w:widowControl w:val="0"/>
        <w:autoSpaceDE w:val="0"/>
        <w:autoSpaceDN w:val="0"/>
        <w:adjustRightInd w:val="0"/>
        <w:spacing w:after="0" w:line="240" w:lineRule="auto"/>
        <w:rPr>
          <w:rFonts w:ascii="Times New Roman" w:hAnsi="Times New Roman"/>
          <w:b/>
          <w:bCs/>
          <w:sz w:val="24"/>
          <w:szCs w:val="24"/>
        </w:rPr>
      </w:pPr>
    </w:p>
    <w:p w:rsidR="00F95AF0" w:rsidRDefault="00F95AF0">
      <w:pPr>
        <w:widowControl w:val="0"/>
        <w:autoSpaceDE w:val="0"/>
        <w:autoSpaceDN w:val="0"/>
        <w:adjustRightInd w:val="0"/>
        <w:spacing w:after="0" w:line="240" w:lineRule="auto"/>
        <w:rPr>
          <w:rFonts w:ascii="Times New Roman" w:hAnsi="Times New Roman"/>
          <w:b/>
          <w:bCs/>
          <w:sz w:val="24"/>
          <w:szCs w:val="24"/>
        </w:rPr>
      </w:pPr>
    </w:p>
    <w:p w:rsidR="00F95AF0" w:rsidRDefault="00F95AF0">
      <w:pPr>
        <w:widowControl w:val="0"/>
        <w:autoSpaceDE w:val="0"/>
        <w:autoSpaceDN w:val="0"/>
        <w:adjustRightInd w:val="0"/>
        <w:spacing w:after="0" w:line="240" w:lineRule="auto"/>
        <w:jc w:val="center"/>
        <w:rPr>
          <w:rFonts w:ascii="Arial" w:hAnsi="Arial" w:cs="Arial"/>
          <w:b/>
          <w:bCs/>
          <w:sz w:val="48"/>
          <w:szCs w:val="48"/>
          <w:lang w:val="fr-FR"/>
        </w:rPr>
      </w:pPr>
    </w:p>
    <w:p w:rsidR="00F95AF0" w:rsidRPr="00F95AF0" w:rsidRDefault="00483365">
      <w:pPr>
        <w:widowControl w:val="0"/>
        <w:autoSpaceDE w:val="0"/>
        <w:autoSpaceDN w:val="0"/>
        <w:adjustRightInd w:val="0"/>
        <w:spacing w:after="0" w:line="240" w:lineRule="auto"/>
        <w:jc w:val="center"/>
        <w:rPr>
          <w:rFonts w:ascii="Arial" w:hAnsi="Arial" w:cs="Arial"/>
          <w:b/>
          <w:bCs/>
          <w:sz w:val="48"/>
          <w:szCs w:val="48"/>
          <w:lang w:val="fr-FR"/>
        </w:rPr>
      </w:pPr>
      <w:r w:rsidRPr="00F95AF0">
        <w:rPr>
          <w:rFonts w:ascii="Arial" w:hAnsi="Arial" w:cs="Arial"/>
          <w:b/>
          <w:bCs/>
          <w:sz w:val="48"/>
          <w:szCs w:val="48"/>
          <w:lang w:val="fr-FR"/>
        </w:rPr>
        <w:t>Brailliant</w:t>
      </w:r>
      <w:r w:rsidR="00906324" w:rsidRPr="00F95AF0">
        <w:rPr>
          <w:rFonts w:ascii="Arial" w:hAnsi="Arial" w:cs="Arial"/>
          <w:b/>
          <w:bCs/>
          <w:sz w:val="48"/>
          <w:szCs w:val="48"/>
          <w:lang w:val="fr-FR"/>
        </w:rPr>
        <w:t xml:space="preserve"> </w:t>
      </w:r>
    </w:p>
    <w:p w:rsidR="00906324" w:rsidRPr="00F95AF0" w:rsidRDefault="00F95AF0" w:rsidP="00F95AF0">
      <w:pPr>
        <w:widowControl w:val="0"/>
        <w:autoSpaceDE w:val="0"/>
        <w:autoSpaceDN w:val="0"/>
        <w:adjustRightInd w:val="0"/>
        <w:spacing w:after="0" w:line="240" w:lineRule="auto"/>
        <w:jc w:val="center"/>
        <w:rPr>
          <w:rFonts w:ascii="Arial" w:hAnsi="Arial" w:cs="Arial"/>
          <w:b/>
          <w:bCs/>
          <w:sz w:val="48"/>
          <w:szCs w:val="48"/>
          <w:lang w:val="fr-FR"/>
        </w:rPr>
      </w:pPr>
      <w:r>
        <w:rPr>
          <w:rFonts w:ascii="Arial" w:hAnsi="Arial" w:cs="Arial"/>
          <w:b/>
          <w:bCs/>
          <w:sz w:val="48"/>
          <w:szCs w:val="48"/>
          <w:lang w:val="fr-FR"/>
        </w:rPr>
        <w:t>BI 32, BI 40 y B 80</w:t>
      </w:r>
    </w:p>
    <w:p w:rsidR="00906324" w:rsidRDefault="00906324">
      <w:pPr>
        <w:widowControl w:val="0"/>
        <w:autoSpaceDE w:val="0"/>
        <w:autoSpaceDN w:val="0"/>
        <w:adjustRightInd w:val="0"/>
        <w:spacing w:after="0" w:line="240" w:lineRule="auto"/>
        <w:jc w:val="center"/>
        <w:rPr>
          <w:rFonts w:ascii="Arial" w:hAnsi="Arial" w:cs="Arial"/>
          <w:bCs/>
          <w:sz w:val="20"/>
          <w:szCs w:val="20"/>
        </w:rPr>
      </w:pPr>
      <w:r w:rsidRPr="00F95AF0">
        <w:rPr>
          <w:rFonts w:ascii="Arial" w:hAnsi="Arial" w:cs="Arial"/>
          <w:bCs/>
          <w:sz w:val="20"/>
          <w:szCs w:val="20"/>
        </w:rPr>
        <w:t>Guía de usuario escrita por HumanWare</w:t>
      </w:r>
    </w:p>
    <w:p w:rsidR="00F95AF0" w:rsidRPr="00F95AF0" w:rsidRDefault="00F95AF0">
      <w:pPr>
        <w:widowControl w:val="0"/>
        <w:autoSpaceDE w:val="0"/>
        <w:autoSpaceDN w:val="0"/>
        <w:adjustRightInd w:val="0"/>
        <w:spacing w:after="0" w:line="240" w:lineRule="auto"/>
        <w:jc w:val="center"/>
        <w:rPr>
          <w:rFonts w:ascii="Arial" w:hAnsi="Arial" w:cs="Arial"/>
          <w:sz w:val="16"/>
          <w:szCs w:val="16"/>
        </w:rPr>
      </w:pPr>
    </w:p>
    <w:p w:rsidR="00906324" w:rsidRPr="004624B9" w:rsidRDefault="00CE794A" w:rsidP="00D14F0B">
      <w:pPr>
        <w:spacing w:after="0"/>
        <w:ind w:left="2880" w:firstLine="720"/>
        <w:jc w:val="both"/>
        <w:rPr>
          <w:rFonts w:ascii="Braille Normal" w:hAnsi="Braille Normal" w:cs="Arial"/>
          <w:sz w:val="12"/>
          <w:szCs w:val="12"/>
        </w:rPr>
      </w:pPr>
      <w:r>
        <w:rPr>
          <w:rFonts w:ascii="Arial" w:hAnsi="Arial" w:cs="Arial"/>
          <w:sz w:val="20"/>
          <w:szCs w:val="20"/>
        </w:rPr>
        <w:t xml:space="preserve">Versión </w:t>
      </w:r>
      <w:r w:rsidR="00056186">
        <w:rPr>
          <w:rFonts w:ascii="Arial" w:hAnsi="Arial" w:cs="Arial"/>
          <w:sz w:val="20"/>
          <w:szCs w:val="20"/>
        </w:rPr>
        <w:t>3</w:t>
      </w:r>
      <w:r w:rsidR="00906324" w:rsidRPr="00F95AF0">
        <w:rPr>
          <w:rFonts w:ascii="Arial" w:hAnsi="Arial" w:cs="Arial"/>
          <w:sz w:val="20"/>
          <w:szCs w:val="20"/>
        </w:rPr>
        <w:t>-201</w:t>
      </w:r>
      <w:r w:rsidR="00056186">
        <w:rPr>
          <w:rFonts w:ascii="Arial" w:hAnsi="Arial" w:cs="Arial"/>
          <w:sz w:val="20"/>
          <w:szCs w:val="20"/>
        </w:rPr>
        <w:t>4/07/25</w:t>
      </w:r>
    </w:p>
    <w:p w:rsidR="00906324" w:rsidRPr="004624B9" w:rsidRDefault="00906324" w:rsidP="007D0CF5">
      <w:pPr>
        <w:spacing w:after="0"/>
        <w:jc w:val="both"/>
        <w:rPr>
          <w:rFonts w:ascii="Braille Normal" w:hAnsi="Braille Normal" w:cs="Arial"/>
          <w:sz w:val="12"/>
          <w:szCs w:val="12"/>
        </w:rPr>
      </w:pPr>
    </w:p>
    <w:p w:rsidR="00906324" w:rsidRPr="004624B9" w:rsidRDefault="00906324" w:rsidP="007D0CF5">
      <w:pPr>
        <w:spacing w:after="0"/>
        <w:jc w:val="both"/>
        <w:rPr>
          <w:rFonts w:ascii="Braille Normal" w:hAnsi="Braille Normal" w:cs="Arial"/>
          <w:sz w:val="12"/>
          <w:szCs w:val="12"/>
        </w:rPr>
      </w:pPr>
    </w:p>
    <w:p w:rsidR="003769B8" w:rsidRPr="004624B9" w:rsidRDefault="003769B8" w:rsidP="007D0CF5">
      <w:pPr>
        <w:spacing w:after="0"/>
        <w:jc w:val="both"/>
        <w:rPr>
          <w:rFonts w:ascii="Braille Normal" w:hAnsi="Braille Normal" w:cs="Arial"/>
          <w:sz w:val="12"/>
          <w:szCs w:val="12"/>
        </w:rPr>
      </w:pPr>
    </w:p>
    <w:p w:rsidR="003769B8" w:rsidRPr="004624B9" w:rsidRDefault="003769B8" w:rsidP="007D0CF5">
      <w:pPr>
        <w:spacing w:after="0"/>
        <w:jc w:val="both"/>
        <w:rPr>
          <w:rFonts w:ascii="Braille Normal" w:hAnsi="Braille Normal" w:cs="Arial"/>
          <w:sz w:val="12"/>
          <w:szCs w:val="12"/>
        </w:rPr>
      </w:pPr>
    </w:p>
    <w:p w:rsidR="00F95AF0" w:rsidRPr="004624B9" w:rsidRDefault="00F95AF0" w:rsidP="007D0CF5">
      <w:pPr>
        <w:spacing w:after="0"/>
        <w:jc w:val="both"/>
        <w:rPr>
          <w:rFonts w:ascii="Braille Normal" w:hAnsi="Braille Normal" w:cs="Arial"/>
          <w:sz w:val="12"/>
          <w:szCs w:val="12"/>
        </w:rPr>
      </w:pPr>
    </w:p>
    <w:p w:rsidR="00F95AF0" w:rsidRPr="004624B9" w:rsidRDefault="00F95AF0" w:rsidP="007D0CF5">
      <w:pPr>
        <w:spacing w:after="0"/>
        <w:jc w:val="both"/>
        <w:rPr>
          <w:rFonts w:ascii="Braille Normal" w:hAnsi="Braille Normal" w:cs="Arial"/>
          <w:sz w:val="12"/>
          <w:szCs w:val="12"/>
        </w:rPr>
      </w:pPr>
    </w:p>
    <w:p w:rsidR="00F95AF0" w:rsidRPr="004624B9" w:rsidRDefault="00F95AF0" w:rsidP="007D0CF5">
      <w:pPr>
        <w:spacing w:after="0"/>
        <w:jc w:val="both"/>
        <w:rPr>
          <w:rFonts w:ascii="Braille Normal" w:hAnsi="Braille Normal" w:cs="Arial"/>
          <w:sz w:val="12"/>
          <w:szCs w:val="12"/>
        </w:rPr>
      </w:pPr>
    </w:p>
    <w:p w:rsidR="00F95AF0" w:rsidRPr="004624B9" w:rsidRDefault="00F95AF0" w:rsidP="007D0CF5">
      <w:pPr>
        <w:spacing w:after="0"/>
        <w:jc w:val="both"/>
        <w:rPr>
          <w:rFonts w:ascii="Braille Normal" w:hAnsi="Braille Normal" w:cs="Arial"/>
          <w:sz w:val="12"/>
          <w:szCs w:val="12"/>
        </w:rPr>
      </w:pPr>
    </w:p>
    <w:p w:rsidR="00F95AF0" w:rsidRPr="004624B9" w:rsidRDefault="00F95AF0" w:rsidP="007D0CF5">
      <w:pPr>
        <w:spacing w:after="0"/>
        <w:jc w:val="both"/>
        <w:rPr>
          <w:rFonts w:ascii="Braille Normal" w:hAnsi="Braille Normal" w:cs="Arial"/>
          <w:sz w:val="12"/>
          <w:szCs w:val="12"/>
        </w:rPr>
      </w:pPr>
    </w:p>
    <w:p w:rsidR="00F95AF0" w:rsidRPr="004624B9" w:rsidRDefault="00F95AF0" w:rsidP="007D0CF5">
      <w:pPr>
        <w:spacing w:after="0"/>
        <w:jc w:val="both"/>
        <w:rPr>
          <w:rFonts w:ascii="Braille Normal" w:hAnsi="Braille Normal" w:cs="Arial"/>
          <w:sz w:val="12"/>
          <w:szCs w:val="12"/>
        </w:rPr>
      </w:pPr>
    </w:p>
    <w:p w:rsidR="00F95AF0" w:rsidRPr="004624B9" w:rsidRDefault="00F95AF0" w:rsidP="007D0CF5">
      <w:pPr>
        <w:spacing w:after="0"/>
        <w:jc w:val="both"/>
        <w:rPr>
          <w:rFonts w:ascii="Braille Normal" w:hAnsi="Braille Normal" w:cs="Arial"/>
          <w:sz w:val="12"/>
          <w:szCs w:val="12"/>
        </w:rPr>
      </w:pPr>
    </w:p>
    <w:p w:rsidR="00906324" w:rsidRPr="003769B8" w:rsidRDefault="00906324" w:rsidP="00F95AF0">
      <w:pPr>
        <w:widowControl w:val="0"/>
        <w:autoSpaceDE w:val="0"/>
        <w:autoSpaceDN w:val="0"/>
        <w:adjustRightInd w:val="0"/>
        <w:spacing w:after="0" w:line="240" w:lineRule="auto"/>
        <w:rPr>
          <w:rFonts w:ascii="Arial" w:hAnsi="Arial" w:cs="Arial"/>
          <w:sz w:val="18"/>
          <w:szCs w:val="18"/>
          <w:u w:val="single"/>
        </w:rPr>
      </w:pPr>
      <w:r w:rsidRPr="00D14F0B">
        <w:rPr>
          <w:rFonts w:ascii="Arial" w:hAnsi="Arial" w:cs="Arial"/>
          <w:b/>
          <w:bCs/>
          <w:sz w:val="18"/>
          <w:szCs w:val="18"/>
          <w:u w:val="single"/>
        </w:rPr>
        <w:t>Cont</w:t>
      </w:r>
      <w:r w:rsidRPr="003769B8">
        <w:rPr>
          <w:rFonts w:ascii="Arial" w:hAnsi="Arial" w:cs="Arial"/>
          <w:b/>
          <w:bCs/>
          <w:sz w:val="18"/>
          <w:szCs w:val="18"/>
          <w:u w:val="single"/>
        </w:rPr>
        <w:t>rato de licencia del usuario final</w:t>
      </w:r>
    </w:p>
    <w:p w:rsidR="00906324" w:rsidRPr="003769B8" w:rsidRDefault="00906324" w:rsidP="00F95AF0">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 xml:space="preserve">Al utilizar este producto, </w:t>
      </w:r>
      <w:r w:rsidR="00483365" w:rsidRPr="003769B8">
        <w:rPr>
          <w:rFonts w:ascii="Arial" w:hAnsi="Arial" w:cs="Arial"/>
          <w:sz w:val="18"/>
          <w:szCs w:val="18"/>
        </w:rPr>
        <w:t>Brailliant</w:t>
      </w:r>
      <w:r w:rsidRPr="003769B8">
        <w:rPr>
          <w:rFonts w:ascii="Arial" w:hAnsi="Arial" w:cs="Arial"/>
          <w:sz w:val="18"/>
          <w:szCs w:val="18"/>
        </w:rPr>
        <w:t>, usted acepta los siguientes términos:</w:t>
      </w:r>
    </w:p>
    <w:p w:rsidR="00906324" w:rsidRPr="003769B8" w:rsidRDefault="00906324" w:rsidP="00F95AF0">
      <w:pPr>
        <w:widowControl w:val="0"/>
        <w:autoSpaceDE w:val="0"/>
        <w:autoSpaceDN w:val="0"/>
        <w:adjustRightInd w:val="0"/>
        <w:spacing w:after="0" w:line="240" w:lineRule="auto"/>
        <w:ind w:left="720"/>
        <w:jc w:val="both"/>
        <w:rPr>
          <w:rFonts w:ascii="Arial" w:hAnsi="Arial" w:cs="Arial"/>
          <w:sz w:val="18"/>
          <w:szCs w:val="18"/>
        </w:rPr>
      </w:pPr>
      <w:r w:rsidRPr="003769B8">
        <w:rPr>
          <w:rFonts w:ascii="Arial" w:hAnsi="Arial" w:cs="Arial"/>
          <w:sz w:val="18"/>
          <w:szCs w:val="18"/>
        </w:rPr>
        <w:t xml:space="preserve">1. </w:t>
      </w:r>
      <w:r w:rsidRPr="003769B8">
        <w:rPr>
          <w:rFonts w:ascii="Arial" w:hAnsi="Arial" w:cs="Arial"/>
          <w:sz w:val="18"/>
          <w:szCs w:val="18"/>
          <w:u w:val="single"/>
        </w:rPr>
        <w:t>Otorgamiento de la licencia</w:t>
      </w:r>
      <w:r w:rsidRPr="003769B8">
        <w:rPr>
          <w:rFonts w:ascii="Arial" w:hAnsi="Arial" w:cs="Arial"/>
          <w:sz w:val="18"/>
          <w:szCs w:val="18"/>
        </w:rPr>
        <w:t>. En HumanWare, se otorga al usuario final un derecho no exclusivo e intransferible y una licencia que le permite utilizar el software de este producto.</w:t>
      </w:r>
    </w:p>
    <w:p w:rsidR="00906324" w:rsidRDefault="00906324" w:rsidP="00F95AF0">
      <w:pPr>
        <w:widowControl w:val="0"/>
        <w:autoSpaceDE w:val="0"/>
        <w:autoSpaceDN w:val="0"/>
        <w:adjustRightInd w:val="0"/>
        <w:spacing w:after="0" w:line="240" w:lineRule="auto"/>
        <w:ind w:left="720"/>
        <w:jc w:val="both"/>
        <w:rPr>
          <w:rFonts w:ascii="Arial" w:hAnsi="Arial" w:cs="Arial"/>
          <w:sz w:val="18"/>
          <w:szCs w:val="18"/>
        </w:rPr>
      </w:pPr>
      <w:r w:rsidRPr="003769B8">
        <w:rPr>
          <w:rFonts w:ascii="Arial" w:hAnsi="Arial" w:cs="Arial"/>
          <w:sz w:val="18"/>
          <w:szCs w:val="18"/>
        </w:rPr>
        <w:t>2</w:t>
      </w:r>
      <w:r w:rsidRPr="003769B8">
        <w:rPr>
          <w:rFonts w:ascii="Arial" w:hAnsi="Arial" w:cs="Arial"/>
          <w:sz w:val="18"/>
          <w:szCs w:val="18"/>
          <w:u w:val="single"/>
        </w:rPr>
        <w:t>. Propiedad del software</w:t>
      </w:r>
      <w:r w:rsidRPr="003769B8">
        <w:rPr>
          <w:rFonts w:ascii="Arial" w:hAnsi="Arial" w:cs="Arial"/>
          <w:sz w:val="18"/>
          <w:szCs w:val="18"/>
        </w:rPr>
        <w:t>. El usuario final estará consciente de que HumanWare conserva todos los derechos, el título y la participación tanto en el software original como en cualquier copia del mismo, el cual está incorporado a este producto. El usuario final acepta no modificar, portar, traducir, descompilar, desarmar, realizar ingeniería inversa ni publicar el software de este producto.</w:t>
      </w:r>
    </w:p>
    <w:p w:rsidR="003769B8" w:rsidRDefault="003769B8" w:rsidP="00F95AF0">
      <w:pPr>
        <w:widowControl w:val="0"/>
        <w:autoSpaceDE w:val="0"/>
        <w:autoSpaceDN w:val="0"/>
        <w:adjustRightInd w:val="0"/>
        <w:spacing w:after="0" w:line="240" w:lineRule="auto"/>
        <w:ind w:left="720"/>
        <w:jc w:val="both"/>
        <w:rPr>
          <w:rFonts w:ascii="Arial" w:hAnsi="Arial" w:cs="Arial"/>
          <w:sz w:val="18"/>
          <w:szCs w:val="18"/>
        </w:rPr>
      </w:pPr>
    </w:p>
    <w:p w:rsidR="003769B8" w:rsidRPr="003769B8" w:rsidRDefault="003769B8" w:rsidP="00F95AF0">
      <w:pPr>
        <w:widowControl w:val="0"/>
        <w:autoSpaceDE w:val="0"/>
        <w:autoSpaceDN w:val="0"/>
        <w:adjustRightInd w:val="0"/>
        <w:spacing w:after="0" w:line="240" w:lineRule="auto"/>
        <w:ind w:left="720"/>
        <w:jc w:val="both"/>
        <w:rPr>
          <w:rFonts w:ascii="Arial" w:hAnsi="Arial" w:cs="Arial"/>
          <w:sz w:val="18"/>
          <w:szCs w:val="18"/>
        </w:rPr>
      </w:pPr>
    </w:p>
    <w:p w:rsidR="00906324" w:rsidRPr="003769B8" w:rsidRDefault="00906324">
      <w:pPr>
        <w:widowControl w:val="0"/>
        <w:autoSpaceDE w:val="0"/>
        <w:autoSpaceDN w:val="0"/>
        <w:adjustRightInd w:val="0"/>
        <w:spacing w:after="0" w:line="240" w:lineRule="auto"/>
        <w:ind w:firstLine="720"/>
        <w:rPr>
          <w:rFonts w:ascii="Arial" w:hAnsi="Arial" w:cs="Arial"/>
          <w:sz w:val="18"/>
          <w:szCs w:val="18"/>
        </w:rPr>
      </w:pPr>
    </w:p>
    <w:p w:rsidR="00906324" w:rsidRPr="003769B8" w:rsidRDefault="00906324" w:rsidP="00F95AF0">
      <w:pPr>
        <w:widowControl w:val="0"/>
        <w:autoSpaceDE w:val="0"/>
        <w:autoSpaceDN w:val="0"/>
        <w:adjustRightInd w:val="0"/>
        <w:spacing w:after="0" w:line="240" w:lineRule="auto"/>
        <w:jc w:val="both"/>
        <w:rPr>
          <w:rFonts w:ascii="Arial" w:hAnsi="Arial" w:cs="Arial"/>
          <w:b/>
          <w:sz w:val="18"/>
          <w:szCs w:val="18"/>
        </w:rPr>
      </w:pPr>
      <w:r w:rsidRPr="003769B8">
        <w:rPr>
          <w:rFonts w:ascii="Arial" w:hAnsi="Arial" w:cs="Arial"/>
          <w:b/>
          <w:sz w:val="18"/>
          <w:szCs w:val="18"/>
        </w:rPr>
        <w:t>©</w:t>
      </w:r>
      <w:r w:rsidR="00074AD0" w:rsidRPr="003769B8">
        <w:rPr>
          <w:rFonts w:ascii="Arial" w:hAnsi="Arial" w:cs="Arial"/>
          <w:b/>
          <w:sz w:val="18"/>
          <w:szCs w:val="18"/>
        </w:rPr>
        <w:t>Copyright</w:t>
      </w:r>
      <w:r w:rsidRPr="003769B8">
        <w:rPr>
          <w:rFonts w:ascii="Arial" w:hAnsi="Arial" w:cs="Arial"/>
          <w:b/>
          <w:sz w:val="18"/>
          <w:szCs w:val="18"/>
        </w:rPr>
        <w:t xml:space="preserve"> 2011. Todos los derechos reservados, Tecnologies HumanWare Inc. </w:t>
      </w:r>
    </w:p>
    <w:p w:rsidR="00906324" w:rsidRDefault="00906324" w:rsidP="00F95AF0">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Este manual está protegido por los derechos de autor pertenecientes a Technologies HumanWare Inc., con todos los derechos reservados. De acuerdo con la Ley De Derechos de autor, este manual no podrá copiarse ni completa ni parcialmente sin el consentimiento escrito de Technologies HumanWare Inc.</w:t>
      </w:r>
    </w:p>
    <w:p w:rsidR="003769B8" w:rsidRPr="003769B8" w:rsidRDefault="003769B8" w:rsidP="00F95AF0">
      <w:pPr>
        <w:widowControl w:val="0"/>
        <w:autoSpaceDE w:val="0"/>
        <w:autoSpaceDN w:val="0"/>
        <w:adjustRightInd w:val="0"/>
        <w:spacing w:after="0" w:line="240" w:lineRule="auto"/>
        <w:jc w:val="both"/>
        <w:rPr>
          <w:rFonts w:ascii="Arial" w:hAnsi="Arial" w:cs="Arial"/>
          <w:sz w:val="18"/>
          <w:szCs w:val="18"/>
        </w:rPr>
      </w:pPr>
    </w:p>
    <w:p w:rsidR="00F95AF0" w:rsidRPr="003769B8" w:rsidRDefault="00F95AF0" w:rsidP="00F95AF0">
      <w:pPr>
        <w:widowControl w:val="0"/>
        <w:autoSpaceDE w:val="0"/>
        <w:autoSpaceDN w:val="0"/>
        <w:adjustRightInd w:val="0"/>
        <w:spacing w:after="0" w:line="240" w:lineRule="auto"/>
        <w:jc w:val="both"/>
        <w:rPr>
          <w:rFonts w:ascii="Arial" w:hAnsi="Arial" w:cs="Arial"/>
          <w:sz w:val="18"/>
          <w:szCs w:val="18"/>
        </w:rPr>
      </w:pPr>
    </w:p>
    <w:p w:rsidR="00C75EF6" w:rsidRDefault="00906324" w:rsidP="00F95AF0">
      <w:pPr>
        <w:widowControl w:val="0"/>
        <w:autoSpaceDE w:val="0"/>
        <w:autoSpaceDN w:val="0"/>
        <w:adjustRightInd w:val="0"/>
        <w:spacing w:after="0" w:line="240" w:lineRule="auto"/>
        <w:jc w:val="both"/>
        <w:rPr>
          <w:rFonts w:ascii="Arial" w:hAnsi="Arial" w:cs="Arial"/>
          <w:sz w:val="18"/>
          <w:szCs w:val="18"/>
        </w:rPr>
        <w:sectPr w:rsidR="00C75EF6">
          <w:headerReference w:type="default" r:id="rId11"/>
          <w:pgSz w:w="12240" w:h="15840"/>
          <w:pgMar w:top="1440" w:right="1440" w:bottom="1440" w:left="1440" w:header="720" w:footer="720" w:gutter="0"/>
          <w:cols w:space="720"/>
          <w:noEndnote/>
        </w:sectPr>
      </w:pPr>
      <w:r w:rsidRPr="003769B8">
        <w:rPr>
          <w:rFonts w:ascii="Arial" w:hAnsi="Arial" w:cs="Arial"/>
          <w:sz w:val="18"/>
          <w:szCs w:val="18"/>
        </w:rPr>
        <w:t>Se ha realizado un gran esfuerzo para tener la seguridad de que la información que se encuentra en este documento sea correcta en el momento de su publicación. Ni Technologies HumanWare Inc. o sus subsidiarios, HumanWare USA Inc., HumanWare Europe Limited, HumanWare Australia PTY Limited ni sus representantes se harán responsables de los errores u omisiones, ni de los daños que resulten a partir del uso de la información del presente documento.</w:t>
      </w:r>
    </w:p>
    <w:p w:rsidR="00906324" w:rsidRPr="00664EDC" w:rsidRDefault="00906324" w:rsidP="00664EDC">
      <w:pPr>
        <w:widowControl w:val="0"/>
        <w:autoSpaceDE w:val="0"/>
        <w:autoSpaceDN w:val="0"/>
        <w:adjustRightInd w:val="0"/>
        <w:spacing w:after="0" w:line="240" w:lineRule="auto"/>
        <w:jc w:val="both"/>
        <w:rPr>
          <w:rFonts w:ascii="Arial" w:hAnsi="Arial" w:cs="Arial"/>
          <w:b/>
          <w:bCs/>
          <w:sz w:val="36"/>
          <w:szCs w:val="36"/>
        </w:rPr>
      </w:pPr>
      <w:r w:rsidRPr="00664EDC">
        <w:rPr>
          <w:rFonts w:ascii="Arial" w:hAnsi="Arial" w:cs="Arial"/>
          <w:b/>
          <w:bCs/>
          <w:sz w:val="36"/>
          <w:szCs w:val="36"/>
        </w:rPr>
        <w:lastRenderedPageBreak/>
        <w:t>Instrucciones de seguridad importantes</w:t>
      </w:r>
    </w:p>
    <w:p w:rsidR="00E10869" w:rsidRPr="003769B8" w:rsidRDefault="00906324" w:rsidP="00F95AF0">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 xml:space="preserve">Siga todas las instrucciones y advertencias señaladas en este producto. </w:t>
      </w:r>
    </w:p>
    <w:p w:rsidR="00E10869" w:rsidRPr="003769B8" w:rsidRDefault="00906324" w:rsidP="00F95AF0">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 xml:space="preserve">Antes de utilizar el </w:t>
      </w:r>
      <w:r w:rsidR="00483365" w:rsidRPr="003769B8">
        <w:rPr>
          <w:rFonts w:ascii="Arial" w:hAnsi="Arial" w:cs="Arial"/>
          <w:sz w:val="18"/>
          <w:szCs w:val="18"/>
        </w:rPr>
        <w:t>Brailliant</w:t>
      </w:r>
      <w:r w:rsidRPr="003769B8">
        <w:rPr>
          <w:rFonts w:ascii="Arial" w:hAnsi="Arial" w:cs="Arial"/>
          <w:sz w:val="18"/>
          <w:szCs w:val="18"/>
        </w:rPr>
        <w:t xml:space="preserve">, lea cuidadosamente las instrucciones que se describen en esta guía de usuario. </w:t>
      </w:r>
    </w:p>
    <w:p w:rsidR="00E10869" w:rsidRPr="003769B8" w:rsidRDefault="00906324" w:rsidP="00F95AF0">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 xml:space="preserve">Sólo use o almacene el </w:t>
      </w:r>
      <w:r w:rsidR="00483365" w:rsidRPr="003769B8">
        <w:rPr>
          <w:rFonts w:ascii="Arial" w:hAnsi="Arial" w:cs="Arial"/>
          <w:sz w:val="18"/>
          <w:szCs w:val="18"/>
        </w:rPr>
        <w:t>Brailliant</w:t>
      </w:r>
      <w:r w:rsidRPr="003769B8">
        <w:rPr>
          <w:rFonts w:ascii="Arial" w:hAnsi="Arial" w:cs="Arial"/>
          <w:sz w:val="18"/>
          <w:szCs w:val="18"/>
        </w:rPr>
        <w:t xml:space="preserve"> en superficies estables y sólidas. </w:t>
      </w:r>
    </w:p>
    <w:p w:rsidR="00E10869" w:rsidRPr="003769B8" w:rsidRDefault="00906324" w:rsidP="00F95AF0">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 xml:space="preserve">Manténgalo alejado del agua o de ambientes con altos niveles de humedad, y no lo sumerja. </w:t>
      </w:r>
    </w:p>
    <w:p w:rsidR="00E10869" w:rsidRPr="003769B8" w:rsidRDefault="00906324" w:rsidP="00F95AF0">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 xml:space="preserve">Sólo emplee los cables que se proporcionan junto con el display </w:t>
      </w:r>
      <w:r w:rsidR="00483365" w:rsidRPr="003769B8">
        <w:rPr>
          <w:rFonts w:ascii="Arial" w:hAnsi="Arial" w:cs="Arial"/>
          <w:sz w:val="18"/>
          <w:szCs w:val="18"/>
        </w:rPr>
        <w:t>Brailliant</w:t>
      </w:r>
      <w:r w:rsidRPr="003769B8">
        <w:rPr>
          <w:rFonts w:ascii="Arial" w:hAnsi="Arial" w:cs="Arial"/>
          <w:sz w:val="18"/>
          <w:szCs w:val="18"/>
        </w:rPr>
        <w:t xml:space="preserve">. </w:t>
      </w:r>
    </w:p>
    <w:p w:rsidR="00E10869" w:rsidRPr="003769B8" w:rsidRDefault="00906324" w:rsidP="00F95AF0">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El cable de alimentación eléctrica es un dispositivo separado que sirve para conectar el equipo.</w:t>
      </w:r>
    </w:p>
    <w:p w:rsidR="00E10869" w:rsidRPr="003769B8" w:rsidRDefault="00906324" w:rsidP="00F95AF0">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El tomacorriente debe encontrarse cerca del equipo y se debe poder acceder a él de manera fácil.</w:t>
      </w:r>
    </w:p>
    <w:p w:rsidR="00E10869" w:rsidRPr="003769B8" w:rsidRDefault="00906324" w:rsidP="00F95AF0">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 xml:space="preserve">Este producto debe utilizarse mediante el tipo  de energía eléctrica indicado en la etiqueta marcada. </w:t>
      </w:r>
    </w:p>
    <w:p w:rsidR="00E10869" w:rsidRPr="003769B8" w:rsidRDefault="00906324" w:rsidP="00F95AF0">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 xml:space="preserve">Si no está seguro de cuál es el tipo de energía eléctrica disponible, póngase en contacto con su distribuidor o con la compañía local de energía eléctrica. </w:t>
      </w:r>
    </w:p>
    <w:p w:rsidR="00E10869" w:rsidRPr="003769B8" w:rsidRDefault="00906324" w:rsidP="00F95AF0">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 xml:space="preserve">Para la reparación de este producto, acuda con el personal apto para realizar este servicio. </w:t>
      </w:r>
    </w:p>
    <w:p w:rsidR="003769B8" w:rsidRDefault="00906324" w:rsidP="003769B8">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No intente repararlo usted mismo pues al abrirlo o retirar las cubiertas quedará expuesto a fuentes de voltaj</w:t>
      </w:r>
      <w:r w:rsidR="003769B8">
        <w:rPr>
          <w:rFonts w:ascii="Arial" w:hAnsi="Arial" w:cs="Arial"/>
          <w:sz w:val="18"/>
          <w:szCs w:val="18"/>
        </w:rPr>
        <w:t>e peligrosas o a otros riesgos.</w:t>
      </w:r>
    </w:p>
    <w:p w:rsidR="00E10869" w:rsidRPr="003769B8" w:rsidRDefault="00F20DAE" w:rsidP="003769B8">
      <w:pPr>
        <w:widowControl w:val="0"/>
        <w:autoSpaceDE w:val="0"/>
        <w:autoSpaceDN w:val="0"/>
        <w:adjustRightInd w:val="0"/>
        <w:spacing w:after="0" w:line="240" w:lineRule="auto"/>
        <w:jc w:val="center"/>
        <w:rPr>
          <w:rFonts w:ascii="Arial" w:hAnsi="Arial" w:cs="Arial"/>
          <w:sz w:val="18"/>
          <w:szCs w:val="18"/>
        </w:rPr>
      </w:pPr>
      <w:r w:rsidRPr="003769B8">
        <w:rPr>
          <w:rFonts w:ascii="Arial" w:hAnsi="Arial" w:cs="Arial"/>
          <w:sz w:val="18"/>
          <w:szCs w:val="18"/>
          <w:lang w:val="en-US"/>
        </w:rPr>
        <w:object w:dxaOrig="1306" w:dyaOrig="12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45.25pt" o:ole="">
            <v:imagedata r:id="rId12" o:title=""/>
          </v:shape>
          <o:OLEObject Type="Embed" ProgID="Word.Document.12" ShapeID="_x0000_i1025" DrawAspect="Content" ObjectID="_1471685271" r:id="rId13"/>
        </w:object>
      </w:r>
    </w:p>
    <w:p w:rsidR="00906324" w:rsidRPr="003769B8" w:rsidRDefault="00906324" w:rsidP="00E10869">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A través del signo de exclamación ubicado en el triángulo equilátero, se informa al usuario acerca de la presencia de instrucciones importantes sobre el funcionamiento, la reparación y el mantenimiento, que se encuentran en el material que se proporciona junto con el aparato.</w:t>
      </w:r>
    </w:p>
    <w:p w:rsidR="00906324" w:rsidRPr="003769B8" w:rsidRDefault="00906324" w:rsidP="003769B8">
      <w:pPr>
        <w:widowControl w:val="0"/>
        <w:autoSpaceDE w:val="0"/>
        <w:autoSpaceDN w:val="0"/>
        <w:adjustRightInd w:val="0"/>
        <w:spacing w:after="0" w:line="240" w:lineRule="auto"/>
        <w:rPr>
          <w:rFonts w:ascii="Arial" w:hAnsi="Arial" w:cs="Arial"/>
          <w:sz w:val="18"/>
          <w:szCs w:val="18"/>
        </w:rPr>
      </w:pPr>
      <w:r w:rsidRPr="003769B8">
        <w:rPr>
          <w:rFonts w:ascii="Arial" w:hAnsi="Arial" w:cs="Arial"/>
          <w:bCs/>
          <w:sz w:val="18"/>
          <w:szCs w:val="18"/>
        </w:rPr>
        <w:t>Compatibilidad electromagnética</w:t>
      </w:r>
      <w:r w:rsidR="003769B8">
        <w:rPr>
          <w:rFonts w:ascii="Arial" w:hAnsi="Arial" w:cs="Arial"/>
          <w:bCs/>
          <w:sz w:val="18"/>
          <w:szCs w:val="18"/>
        </w:rPr>
        <w:t>:</w:t>
      </w:r>
      <w:r w:rsidR="003769B8" w:rsidRPr="003769B8">
        <w:rPr>
          <w:rFonts w:ascii="Arial" w:hAnsi="Arial" w:cs="Arial"/>
          <w:sz w:val="18"/>
          <w:szCs w:val="18"/>
        </w:rPr>
        <w:t xml:space="preserve"> </w:t>
      </w:r>
      <w:r w:rsidRPr="003769B8">
        <w:rPr>
          <w:rFonts w:ascii="Arial" w:hAnsi="Arial" w:cs="Arial"/>
          <w:sz w:val="18"/>
          <w:szCs w:val="18"/>
        </w:rPr>
        <w:t xml:space="preserve">El empleo de accesorios y cables distintos de los que se especifican en HumanWare podría conllevar al incremento de las emisiones o a la disminución de la resistencia del display </w:t>
      </w:r>
      <w:r w:rsidR="00483365" w:rsidRPr="003769B8">
        <w:rPr>
          <w:rFonts w:ascii="Arial" w:hAnsi="Arial" w:cs="Arial"/>
          <w:sz w:val="18"/>
          <w:szCs w:val="18"/>
        </w:rPr>
        <w:t>Brailliant</w:t>
      </w:r>
      <w:r w:rsidRPr="003769B8">
        <w:rPr>
          <w:rFonts w:ascii="Arial" w:hAnsi="Arial" w:cs="Arial"/>
          <w:sz w:val="18"/>
          <w:szCs w:val="18"/>
        </w:rPr>
        <w:t>.</w:t>
      </w:r>
    </w:p>
    <w:p w:rsidR="00906324" w:rsidRPr="003769B8" w:rsidRDefault="00906324" w:rsidP="003769B8">
      <w:pPr>
        <w:widowControl w:val="0"/>
        <w:autoSpaceDE w:val="0"/>
        <w:autoSpaceDN w:val="0"/>
        <w:adjustRightInd w:val="0"/>
        <w:spacing w:after="0" w:line="240" w:lineRule="auto"/>
        <w:rPr>
          <w:rFonts w:ascii="Arial" w:hAnsi="Arial" w:cs="Arial"/>
          <w:sz w:val="18"/>
          <w:szCs w:val="18"/>
        </w:rPr>
      </w:pPr>
      <w:r w:rsidRPr="003769B8">
        <w:rPr>
          <w:rFonts w:ascii="Arial" w:hAnsi="Arial" w:cs="Arial"/>
          <w:bCs/>
          <w:sz w:val="18"/>
          <w:szCs w:val="18"/>
        </w:rPr>
        <w:t>Colocación del aparato</w:t>
      </w:r>
      <w:r w:rsidR="003769B8">
        <w:rPr>
          <w:rFonts w:ascii="Arial" w:hAnsi="Arial" w:cs="Arial"/>
          <w:bCs/>
          <w:sz w:val="18"/>
          <w:szCs w:val="18"/>
        </w:rPr>
        <w:t>:</w:t>
      </w:r>
      <w:r w:rsidR="003769B8" w:rsidRPr="003769B8">
        <w:rPr>
          <w:rFonts w:ascii="Arial" w:hAnsi="Arial" w:cs="Arial"/>
          <w:sz w:val="18"/>
          <w:szCs w:val="18"/>
        </w:rPr>
        <w:t xml:space="preserve"> </w:t>
      </w:r>
      <w:r w:rsidRPr="003769B8">
        <w:rPr>
          <w:rFonts w:ascii="Arial" w:hAnsi="Arial" w:cs="Arial"/>
          <w:sz w:val="18"/>
          <w:szCs w:val="18"/>
        </w:rPr>
        <w:t xml:space="preserve">El display </w:t>
      </w:r>
      <w:r w:rsidR="00483365" w:rsidRPr="003769B8">
        <w:rPr>
          <w:rFonts w:ascii="Arial" w:hAnsi="Arial" w:cs="Arial"/>
          <w:sz w:val="18"/>
          <w:szCs w:val="18"/>
        </w:rPr>
        <w:t>Brailliant</w:t>
      </w:r>
      <w:r w:rsidRPr="003769B8">
        <w:rPr>
          <w:rFonts w:ascii="Arial" w:hAnsi="Arial" w:cs="Arial"/>
          <w:sz w:val="18"/>
          <w:szCs w:val="18"/>
        </w:rPr>
        <w:t xml:space="preserve"> no debe ap</w:t>
      </w:r>
      <w:r w:rsidR="003769B8">
        <w:rPr>
          <w:rFonts w:ascii="Arial" w:hAnsi="Arial" w:cs="Arial"/>
          <w:sz w:val="18"/>
          <w:szCs w:val="18"/>
        </w:rPr>
        <w:t>ilarse junto con otros equipos.</w:t>
      </w:r>
    </w:p>
    <w:p w:rsidR="00906324" w:rsidRPr="003769B8" w:rsidRDefault="00906324" w:rsidP="00E10869">
      <w:pPr>
        <w:widowControl w:val="0"/>
        <w:autoSpaceDE w:val="0"/>
        <w:autoSpaceDN w:val="0"/>
        <w:adjustRightInd w:val="0"/>
        <w:spacing w:after="0" w:line="240" w:lineRule="auto"/>
        <w:rPr>
          <w:rFonts w:ascii="Arial" w:hAnsi="Arial" w:cs="Arial"/>
          <w:sz w:val="32"/>
          <w:szCs w:val="32"/>
        </w:rPr>
      </w:pPr>
      <w:r w:rsidRPr="003769B8">
        <w:rPr>
          <w:rFonts w:ascii="Arial" w:hAnsi="Arial" w:cs="Arial"/>
          <w:b/>
          <w:bCs/>
          <w:sz w:val="32"/>
          <w:szCs w:val="32"/>
        </w:rPr>
        <w:t>Ubicación de la etiqueta FCC, IC Y CSA</w:t>
      </w:r>
    </w:p>
    <w:p w:rsidR="00906324" w:rsidRPr="003769B8" w:rsidRDefault="00906324" w:rsidP="003769B8">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Los logotipos y el número de FCC, IC y CSA se enc</w:t>
      </w:r>
      <w:r w:rsidR="003769B8">
        <w:rPr>
          <w:rFonts w:ascii="Arial" w:hAnsi="Arial" w:cs="Arial"/>
          <w:sz w:val="18"/>
          <w:szCs w:val="18"/>
        </w:rPr>
        <w:t>uentran debajo del dispositivo.</w:t>
      </w:r>
    </w:p>
    <w:p w:rsidR="00906324" w:rsidRPr="003769B8" w:rsidRDefault="00906324" w:rsidP="00E10869">
      <w:pPr>
        <w:widowControl w:val="0"/>
        <w:autoSpaceDE w:val="0"/>
        <w:autoSpaceDN w:val="0"/>
        <w:adjustRightInd w:val="0"/>
        <w:spacing w:after="0" w:line="240" w:lineRule="auto"/>
        <w:rPr>
          <w:rFonts w:ascii="Arial" w:hAnsi="Arial" w:cs="Arial"/>
          <w:sz w:val="32"/>
          <w:szCs w:val="32"/>
        </w:rPr>
      </w:pPr>
      <w:r w:rsidRPr="003769B8">
        <w:rPr>
          <w:rFonts w:ascii="Arial" w:hAnsi="Arial" w:cs="Arial"/>
          <w:b/>
          <w:bCs/>
          <w:sz w:val="32"/>
          <w:szCs w:val="32"/>
        </w:rPr>
        <w:t>Advertencia de la FCC</w:t>
      </w:r>
    </w:p>
    <w:p w:rsidR="00906324" w:rsidRPr="003769B8" w:rsidRDefault="00906324" w:rsidP="00E10869">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 xml:space="preserve">Este equipo ha sido probado y se demostró que cumple con los requisitos de los dispositivos digitales de clase B de conformidad con la </w:t>
      </w:r>
      <w:r w:rsidR="00074AD0" w:rsidRPr="003769B8">
        <w:rPr>
          <w:rFonts w:ascii="Arial" w:hAnsi="Arial" w:cs="Arial"/>
          <w:sz w:val="18"/>
          <w:szCs w:val="18"/>
        </w:rPr>
        <w:t>sección</w:t>
      </w:r>
      <w:r w:rsidRPr="003769B8">
        <w:rPr>
          <w:rFonts w:ascii="Arial" w:hAnsi="Arial" w:cs="Arial"/>
          <w:sz w:val="18"/>
          <w:szCs w:val="18"/>
        </w:rPr>
        <w:t xml:space="preserve"> 15ª del reglamento de la FCC. Dichos requisitos fueron diseñados para proteger las instalaciones residenciales contra interferencias dañinas de manera razonable. El equipo genera y puede emitir energía de radiofrecuencia y, si no se instala y se utiliza de acuerdo con las instrucciones, podría causar interferencias dañinas a las radiocomunicaciones. </w:t>
      </w:r>
    </w:p>
    <w:p w:rsidR="00906324" w:rsidRPr="003769B8" w:rsidRDefault="00906324" w:rsidP="003769B8">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 xml:space="preserve">Sin embargo, no existe ninguna garantía de que no ocurran interferencias en alguna instalación particular. Si este equipo provoca interferencias dañinas en el radio o en el televisor, lo cual puede determinarse encendiendo y apagando los aparatos, el usuario puede tratar de repararlas a través de las siguientes medidas: reubicar la antena, incrementar la distancia entre el equipo y el receptor, conectar el equipo a un tomacorriente que se encuentre en un circuito distinto de aquél en el que está conectado el receptor, acudir a su distribuidor o solicitar ayuda a un técnico </w:t>
      </w:r>
      <w:r w:rsidR="003769B8">
        <w:rPr>
          <w:rFonts w:ascii="Arial" w:hAnsi="Arial" w:cs="Arial"/>
          <w:sz w:val="18"/>
          <w:szCs w:val="18"/>
        </w:rPr>
        <w:t xml:space="preserve">experto en radio y televisión. </w:t>
      </w:r>
    </w:p>
    <w:p w:rsidR="00906324" w:rsidRPr="003769B8" w:rsidRDefault="00906324" w:rsidP="00E10869">
      <w:pPr>
        <w:widowControl w:val="0"/>
        <w:autoSpaceDE w:val="0"/>
        <w:autoSpaceDN w:val="0"/>
        <w:adjustRightInd w:val="0"/>
        <w:spacing w:after="0" w:line="240" w:lineRule="auto"/>
        <w:rPr>
          <w:rFonts w:ascii="Arial" w:hAnsi="Arial" w:cs="Arial"/>
          <w:sz w:val="32"/>
          <w:szCs w:val="32"/>
        </w:rPr>
      </w:pPr>
      <w:r w:rsidRPr="003769B8">
        <w:rPr>
          <w:rFonts w:ascii="Arial" w:hAnsi="Arial" w:cs="Arial"/>
          <w:b/>
          <w:bCs/>
          <w:sz w:val="32"/>
          <w:szCs w:val="32"/>
        </w:rPr>
        <w:t>Aviso para Canadá</w:t>
      </w:r>
    </w:p>
    <w:p w:rsidR="00906324" w:rsidRPr="003769B8" w:rsidRDefault="00906324" w:rsidP="003769B8">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Este dispositivo digital de clase B cumple con todos los requisitos de las normas canadienses acerca de los equipos que causan inte</w:t>
      </w:r>
      <w:r w:rsidR="003769B8">
        <w:rPr>
          <w:rFonts w:ascii="Arial" w:hAnsi="Arial" w:cs="Arial"/>
          <w:sz w:val="18"/>
          <w:szCs w:val="18"/>
        </w:rPr>
        <w:t>rferencia.</w:t>
      </w:r>
    </w:p>
    <w:p w:rsidR="00906324" w:rsidRPr="003769B8" w:rsidRDefault="00906324" w:rsidP="00E10869">
      <w:pPr>
        <w:widowControl w:val="0"/>
        <w:autoSpaceDE w:val="0"/>
        <w:autoSpaceDN w:val="0"/>
        <w:adjustRightInd w:val="0"/>
        <w:spacing w:after="0" w:line="240" w:lineRule="auto"/>
        <w:rPr>
          <w:rFonts w:ascii="Arial" w:hAnsi="Arial" w:cs="Arial"/>
          <w:sz w:val="32"/>
          <w:szCs w:val="32"/>
        </w:rPr>
      </w:pPr>
      <w:r w:rsidRPr="003769B8">
        <w:rPr>
          <w:rFonts w:ascii="Arial" w:hAnsi="Arial" w:cs="Arial"/>
          <w:b/>
          <w:bCs/>
          <w:sz w:val="32"/>
          <w:szCs w:val="32"/>
        </w:rPr>
        <w:t>Eliminación</w:t>
      </w:r>
    </w:p>
    <w:p w:rsidR="00906324" w:rsidRPr="003769B8" w:rsidRDefault="00906324" w:rsidP="003769B8">
      <w:pPr>
        <w:widowControl w:val="0"/>
        <w:autoSpaceDE w:val="0"/>
        <w:autoSpaceDN w:val="0"/>
        <w:adjustRightInd w:val="0"/>
        <w:spacing w:after="0" w:line="240" w:lineRule="auto"/>
        <w:jc w:val="both"/>
        <w:rPr>
          <w:rFonts w:ascii="Arial" w:hAnsi="Arial" w:cs="Arial"/>
          <w:sz w:val="18"/>
          <w:szCs w:val="18"/>
        </w:rPr>
      </w:pPr>
      <w:r w:rsidRPr="003769B8">
        <w:rPr>
          <w:rFonts w:ascii="Arial" w:hAnsi="Arial" w:cs="Arial"/>
          <w:sz w:val="18"/>
          <w:szCs w:val="18"/>
        </w:rPr>
        <w:t xml:space="preserve">Al finalizar la duración del display </w:t>
      </w:r>
      <w:r w:rsidR="00483365" w:rsidRPr="003769B8">
        <w:rPr>
          <w:rFonts w:ascii="Arial" w:hAnsi="Arial" w:cs="Arial"/>
          <w:sz w:val="18"/>
          <w:szCs w:val="18"/>
        </w:rPr>
        <w:t>Brailliant</w:t>
      </w:r>
      <w:r w:rsidRPr="003769B8">
        <w:rPr>
          <w:rFonts w:ascii="Arial" w:hAnsi="Arial" w:cs="Arial"/>
          <w:sz w:val="18"/>
          <w:szCs w:val="18"/>
        </w:rPr>
        <w:t>, sus componentes internos deben desecharse de acuerdo con las autoridades locales.</w:t>
      </w:r>
      <w:r w:rsidR="00E10869" w:rsidRPr="003769B8">
        <w:rPr>
          <w:rFonts w:ascii="Arial" w:hAnsi="Arial" w:cs="Arial"/>
          <w:sz w:val="18"/>
          <w:szCs w:val="18"/>
        </w:rPr>
        <w:t xml:space="preserve"> </w:t>
      </w:r>
      <w:r w:rsidRPr="003769B8">
        <w:rPr>
          <w:rFonts w:ascii="Arial" w:hAnsi="Arial" w:cs="Arial"/>
          <w:sz w:val="18"/>
          <w:szCs w:val="18"/>
        </w:rPr>
        <w:t xml:space="preserve">El </w:t>
      </w:r>
      <w:r w:rsidR="00483365" w:rsidRPr="003769B8">
        <w:rPr>
          <w:rFonts w:ascii="Arial" w:hAnsi="Arial" w:cs="Arial"/>
          <w:sz w:val="18"/>
          <w:szCs w:val="18"/>
        </w:rPr>
        <w:t>Brailliant</w:t>
      </w:r>
      <w:r w:rsidRPr="003769B8">
        <w:rPr>
          <w:rFonts w:ascii="Arial" w:hAnsi="Arial" w:cs="Arial"/>
          <w:sz w:val="18"/>
          <w:szCs w:val="18"/>
        </w:rPr>
        <w:t xml:space="preserve"> no contiene materiales dañinos. Para desechar sus componentes, devuelva el aparato a HumanWare o siga las normas locales del gobierno o el p</w:t>
      </w:r>
      <w:r w:rsidR="003769B8">
        <w:rPr>
          <w:rFonts w:ascii="Arial" w:hAnsi="Arial" w:cs="Arial"/>
          <w:sz w:val="18"/>
          <w:szCs w:val="18"/>
        </w:rPr>
        <w:t>rocedimiento de los hospitales.</w:t>
      </w:r>
    </w:p>
    <w:p w:rsidR="00906324" w:rsidRPr="003769B8" w:rsidRDefault="00906324" w:rsidP="00E10869">
      <w:pPr>
        <w:widowControl w:val="0"/>
        <w:autoSpaceDE w:val="0"/>
        <w:autoSpaceDN w:val="0"/>
        <w:adjustRightInd w:val="0"/>
        <w:spacing w:after="0" w:line="240" w:lineRule="auto"/>
        <w:rPr>
          <w:rFonts w:ascii="Arial" w:hAnsi="Arial" w:cs="Arial"/>
          <w:sz w:val="32"/>
          <w:szCs w:val="32"/>
        </w:rPr>
      </w:pPr>
      <w:r w:rsidRPr="003769B8">
        <w:rPr>
          <w:rFonts w:ascii="Arial" w:hAnsi="Arial" w:cs="Arial"/>
          <w:b/>
          <w:bCs/>
          <w:sz w:val="32"/>
          <w:szCs w:val="32"/>
        </w:rPr>
        <w:t>Ambiental</w:t>
      </w:r>
    </w:p>
    <w:p w:rsidR="00906324" w:rsidRPr="003769B8" w:rsidRDefault="00906324" w:rsidP="00A71896">
      <w:pPr>
        <w:widowControl w:val="0"/>
        <w:autoSpaceDE w:val="0"/>
        <w:autoSpaceDN w:val="0"/>
        <w:adjustRightInd w:val="0"/>
        <w:spacing w:after="0" w:line="240" w:lineRule="auto"/>
        <w:ind w:firstLine="720"/>
        <w:jc w:val="both"/>
        <w:rPr>
          <w:rFonts w:ascii="Arial" w:hAnsi="Arial" w:cs="Arial"/>
          <w:sz w:val="18"/>
          <w:szCs w:val="18"/>
        </w:rPr>
      </w:pPr>
      <w:r w:rsidRPr="003769B8">
        <w:rPr>
          <w:rFonts w:ascii="Arial" w:hAnsi="Arial" w:cs="Arial"/>
          <w:sz w:val="18"/>
          <w:szCs w:val="18"/>
        </w:rPr>
        <w:t>Temperatura de funcionamiento: de 10 a 40° C</w:t>
      </w:r>
    </w:p>
    <w:p w:rsidR="00906324" w:rsidRPr="003769B8" w:rsidRDefault="00906324" w:rsidP="00A71896">
      <w:pPr>
        <w:widowControl w:val="0"/>
        <w:autoSpaceDE w:val="0"/>
        <w:autoSpaceDN w:val="0"/>
        <w:adjustRightInd w:val="0"/>
        <w:spacing w:after="0" w:line="240" w:lineRule="auto"/>
        <w:ind w:firstLine="720"/>
        <w:jc w:val="both"/>
        <w:rPr>
          <w:rFonts w:ascii="Arial" w:hAnsi="Arial" w:cs="Arial"/>
          <w:sz w:val="18"/>
          <w:szCs w:val="18"/>
        </w:rPr>
      </w:pPr>
      <w:r w:rsidRPr="003769B8">
        <w:rPr>
          <w:rFonts w:ascii="Arial" w:hAnsi="Arial" w:cs="Arial"/>
          <w:sz w:val="18"/>
          <w:szCs w:val="18"/>
        </w:rPr>
        <w:t>Temperatura para el transporte y almacenamiento: de 20 a 60° C</w:t>
      </w:r>
    </w:p>
    <w:p w:rsidR="00906324" w:rsidRPr="003769B8" w:rsidRDefault="00906324" w:rsidP="00A71896">
      <w:pPr>
        <w:widowControl w:val="0"/>
        <w:autoSpaceDE w:val="0"/>
        <w:autoSpaceDN w:val="0"/>
        <w:adjustRightInd w:val="0"/>
        <w:spacing w:after="0" w:line="240" w:lineRule="auto"/>
        <w:ind w:firstLine="720"/>
        <w:jc w:val="both"/>
        <w:rPr>
          <w:rFonts w:ascii="Arial" w:hAnsi="Arial" w:cs="Arial"/>
          <w:sz w:val="18"/>
          <w:szCs w:val="18"/>
        </w:rPr>
      </w:pPr>
      <w:r w:rsidRPr="003769B8">
        <w:rPr>
          <w:rFonts w:ascii="Arial" w:hAnsi="Arial" w:cs="Arial"/>
          <w:sz w:val="18"/>
          <w:szCs w:val="18"/>
        </w:rPr>
        <w:t>Nivel de humedad en el funcionamiento: de 20 a 80% (RH)</w:t>
      </w:r>
    </w:p>
    <w:p w:rsidR="00906324" w:rsidRPr="003769B8" w:rsidRDefault="00906324" w:rsidP="00A71896">
      <w:pPr>
        <w:widowControl w:val="0"/>
        <w:autoSpaceDE w:val="0"/>
        <w:autoSpaceDN w:val="0"/>
        <w:adjustRightInd w:val="0"/>
        <w:spacing w:after="0" w:line="240" w:lineRule="auto"/>
        <w:ind w:firstLine="720"/>
        <w:jc w:val="both"/>
        <w:rPr>
          <w:rFonts w:ascii="Arial" w:hAnsi="Arial" w:cs="Arial"/>
          <w:sz w:val="18"/>
          <w:szCs w:val="18"/>
        </w:rPr>
      </w:pPr>
      <w:r w:rsidRPr="003769B8">
        <w:rPr>
          <w:rFonts w:ascii="Arial" w:hAnsi="Arial" w:cs="Arial"/>
          <w:sz w:val="18"/>
          <w:szCs w:val="18"/>
        </w:rPr>
        <w:t>Nivel de humedad en transporte y almacenamiento: de 10 a 95% (RH)</w:t>
      </w:r>
    </w:p>
    <w:p w:rsidR="00906324" w:rsidRPr="003769B8" w:rsidRDefault="00906324" w:rsidP="00A71896">
      <w:pPr>
        <w:widowControl w:val="0"/>
        <w:autoSpaceDE w:val="0"/>
        <w:autoSpaceDN w:val="0"/>
        <w:adjustRightInd w:val="0"/>
        <w:spacing w:after="0" w:line="240" w:lineRule="auto"/>
        <w:ind w:firstLine="720"/>
        <w:jc w:val="both"/>
        <w:rPr>
          <w:rFonts w:ascii="Arial" w:hAnsi="Arial" w:cs="Arial"/>
          <w:sz w:val="18"/>
          <w:szCs w:val="18"/>
        </w:rPr>
      </w:pPr>
      <w:r w:rsidRPr="003769B8">
        <w:rPr>
          <w:rFonts w:ascii="Arial" w:hAnsi="Arial" w:cs="Arial"/>
          <w:sz w:val="18"/>
          <w:szCs w:val="18"/>
        </w:rPr>
        <w:t>Altitud para el funcionamiento: de -200 a 2000 M</w:t>
      </w:r>
    </w:p>
    <w:p w:rsidR="00906324" w:rsidRPr="003769B8" w:rsidRDefault="00906324" w:rsidP="00A71896">
      <w:pPr>
        <w:widowControl w:val="0"/>
        <w:autoSpaceDE w:val="0"/>
        <w:autoSpaceDN w:val="0"/>
        <w:adjustRightInd w:val="0"/>
        <w:spacing w:after="0" w:line="240" w:lineRule="auto"/>
        <w:ind w:firstLine="720"/>
        <w:jc w:val="both"/>
        <w:rPr>
          <w:rFonts w:ascii="Arial" w:hAnsi="Arial" w:cs="Arial"/>
          <w:sz w:val="18"/>
          <w:szCs w:val="18"/>
        </w:rPr>
      </w:pPr>
      <w:r w:rsidRPr="003769B8">
        <w:rPr>
          <w:rFonts w:ascii="Arial" w:hAnsi="Arial" w:cs="Arial"/>
          <w:sz w:val="18"/>
          <w:szCs w:val="18"/>
        </w:rPr>
        <w:t>Altitud para el transporte y el almacenamiento: de -200 a 12000 M</w:t>
      </w:r>
    </w:p>
    <w:p w:rsidR="00906324" w:rsidRPr="003769B8" w:rsidRDefault="00906324" w:rsidP="00A71896">
      <w:pPr>
        <w:widowControl w:val="0"/>
        <w:autoSpaceDE w:val="0"/>
        <w:autoSpaceDN w:val="0"/>
        <w:adjustRightInd w:val="0"/>
        <w:spacing w:after="0" w:line="240" w:lineRule="auto"/>
        <w:ind w:firstLine="720"/>
        <w:jc w:val="both"/>
        <w:rPr>
          <w:rFonts w:ascii="Arial" w:hAnsi="Arial" w:cs="Arial"/>
          <w:sz w:val="18"/>
          <w:szCs w:val="18"/>
        </w:rPr>
      </w:pPr>
      <w:r w:rsidRPr="003769B8">
        <w:rPr>
          <w:rFonts w:ascii="Arial" w:hAnsi="Arial" w:cs="Arial"/>
          <w:sz w:val="18"/>
          <w:szCs w:val="18"/>
        </w:rPr>
        <w:t>Presión barométrica para transporte y almacenamiento: 70-103 kPa</w:t>
      </w:r>
    </w:p>
    <w:p w:rsidR="00E10869" w:rsidRPr="003769B8" w:rsidRDefault="00E10869" w:rsidP="003769B8">
      <w:pPr>
        <w:widowControl w:val="0"/>
        <w:autoSpaceDE w:val="0"/>
        <w:autoSpaceDN w:val="0"/>
        <w:adjustRightInd w:val="0"/>
        <w:spacing w:after="0" w:line="240" w:lineRule="auto"/>
        <w:rPr>
          <w:rFonts w:ascii="Arial" w:hAnsi="Arial" w:cs="Arial"/>
          <w:b/>
          <w:bCs/>
          <w:sz w:val="18"/>
          <w:szCs w:val="18"/>
        </w:rPr>
        <w:sectPr w:rsidR="00E10869" w:rsidRPr="003769B8" w:rsidSect="00A4748C">
          <w:headerReference w:type="default" r:id="rId14"/>
          <w:footerReference w:type="default" r:id="rId15"/>
          <w:pgSz w:w="12240" w:h="15840"/>
          <w:pgMar w:top="1440" w:right="1440" w:bottom="1440" w:left="1440" w:header="720" w:footer="720" w:gutter="0"/>
          <w:pgNumType w:fmt="lowerRoman" w:start="1"/>
          <w:cols w:space="720"/>
          <w:noEndnote/>
          <w:titlePg/>
          <w:docGrid w:linePitch="299"/>
        </w:sectPr>
      </w:pPr>
    </w:p>
    <w:p w:rsidR="00CB640A" w:rsidRDefault="00906324" w:rsidP="003B470B">
      <w:pPr>
        <w:widowControl w:val="0"/>
        <w:autoSpaceDE w:val="0"/>
        <w:autoSpaceDN w:val="0"/>
        <w:adjustRightInd w:val="0"/>
        <w:spacing w:after="0" w:line="240" w:lineRule="auto"/>
        <w:rPr>
          <w:noProof/>
        </w:rPr>
      </w:pPr>
      <w:r w:rsidRPr="003B470B">
        <w:rPr>
          <w:rFonts w:ascii="Arial" w:hAnsi="Arial" w:cs="Arial"/>
          <w:b/>
          <w:bCs/>
          <w:sz w:val="24"/>
          <w:szCs w:val="24"/>
        </w:rPr>
        <w:lastRenderedPageBreak/>
        <w:t>Índice</w:t>
      </w:r>
      <w:r w:rsidR="005126D3">
        <w:rPr>
          <w:rFonts w:ascii="Arial" w:hAnsi="Arial" w:cs="Arial"/>
          <w:b/>
          <w:bCs/>
          <w:sz w:val="24"/>
          <w:szCs w:val="24"/>
        </w:rPr>
        <w:fldChar w:fldCharType="begin"/>
      </w:r>
      <w:r w:rsidR="003B470B">
        <w:rPr>
          <w:rFonts w:ascii="Arial" w:hAnsi="Arial" w:cs="Arial"/>
          <w:b/>
          <w:bCs/>
          <w:sz w:val="24"/>
          <w:szCs w:val="24"/>
        </w:rPr>
        <w:instrText xml:space="preserve"> TOC \o "1-3" \h \z \u </w:instrText>
      </w:r>
      <w:r w:rsidR="005126D3">
        <w:rPr>
          <w:rFonts w:ascii="Arial" w:hAnsi="Arial" w:cs="Arial"/>
          <w:b/>
          <w:bCs/>
          <w:sz w:val="24"/>
          <w:szCs w:val="24"/>
        </w:rPr>
        <w:fldChar w:fldCharType="separate"/>
      </w:r>
    </w:p>
    <w:p w:rsidR="00CB640A" w:rsidRDefault="00CB640A">
      <w:pPr>
        <w:pStyle w:val="TOC1"/>
        <w:rPr>
          <w:rFonts w:asciiTheme="minorHAnsi" w:eastAsiaTheme="minorEastAsia" w:hAnsiTheme="minorHAnsi" w:cstheme="minorBidi"/>
          <w:b w:val="0"/>
          <w:bCs w:val="0"/>
          <w:caps w:val="0"/>
          <w:noProof/>
          <w:sz w:val="22"/>
          <w:szCs w:val="22"/>
          <w:lang w:val="en-CA" w:eastAsia="zh-CN"/>
        </w:rPr>
      </w:pPr>
      <w:hyperlink w:anchor="_Toc397943432" w:history="1">
        <w:r w:rsidRPr="004B3E21">
          <w:rPr>
            <w:rStyle w:val="Hyperlink"/>
            <w:noProof/>
          </w:rPr>
          <w:t>1.</w:t>
        </w:r>
        <w:r>
          <w:rPr>
            <w:rFonts w:asciiTheme="minorHAnsi" w:eastAsiaTheme="minorEastAsia" w:hAnsiTheme="minorHAnsi" w:cstheme="minorBidi"/>
            <w:b w:val="0"/>
            <w:bCs w:val="0"/>
            <w:caps w:val="0"/>
            <w:noProof/>
            <w:sz w:val="22"/>
            <w:szCs w:val="22"/>
            <w:lang w:val="en-CA" w:eastAsia="zh-CN"/>
          </w:rPr>
          <w:tab/>
        </w:r>
        <w:r w:rsidRPr="004B3E21">
          <w:rPr>
            <w:rStyle w:val="Hyperlink"/>
            <w:noProof/>
          </w:rPr>
          <w:t>Generalidades del display Brailliant</w:t>
        </w:r>
        <w:r>
          <w:rPr>
            <w:noProof/>
            <w:webHidden/>
          </w:rPr>
          <w:tab/>
        </w:r>
        <w:r>
          <w:rPr>
            <w:noProof/>
            <w:webHidden/>
          </w:rPr>
          <w:fldChar w:fldCharType="begin"/>
        </w:r>
        <w:r>
          <w:rPr>
            <w:noProof/>
            <w:webHidden/>
          </w:rPr>
          <w:instrText xml:space="preserve"> PAGEREF _Toc397943432 \h </w:instrText>
        </w:r>
        <w:r>
          <w:rPr>
            <w:noProof/>
            <w:webHidden/>
          </w:rPr>
        </w:r>
        <w:r>
          <w:rPr>
            <w:noProof/>
            <w:webHidden/>
          </w:rPr>
          <w:fldChar w:fldCharType="separate"/>
        </w:r>
        <w:r>
          <w:rPr>
            <w:noProof/>
            <w:webHidden/>
          </w:rPr>
          <w:t>1</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33" w:history="1">
        <w:r w:rsidRPr="004B3E21">
          <w:rPr>
            <w:rStyle w:val="Hyperlink"/>
            <w:noProof/>
          </w:rPr>
          <w:t>1.1</w:t>
        </w:r>
        <w:r>
          <w:rPr>
            <w:rFonts w:asciiTheme="minorHAnsi" w:eastAsiaTheme="minorEastAsia" w:hAnsiTheme="minorHAnsi" w:cstheme="minorBidi"/>
            <w:b w:val="0"/>
            <w:bCs w:val="0"/>
            <w:noProof/>
            <w:sz w:val="22"/>
            <w:szCs w:val="22"/>
            <w:lang w:val="en-CA" w:eastAsia="zh-CN"/>
          </w:rPr>
          <w:tab/>
        </w:r>
        <w:r w:rsidRPr="004B3E21">
          <w:rPr>
            <w:rStyle w:val="Hyperlink"/>
            <w:noProof/>
          </w:rPr>
          <w:t>Introducción</w:t>
        </w:r>
        <w:r>
          <w:rPr>
            <w:noProof/>
            <w:webHidden/>
          </w:rPr>
          <w:tab/>
        </w:r>
        <w:r>
          <w:rPr>
            <w:noProof/>
            <w:webHidden/>
          </w:rPr>
          <w:fldChar w:fldCharType="begin"/>
        </w:r>
        <w:r>
          <w:rPr>
            <w:noProof/>
            <w:webHidden/>
          </w:rPr>
          <w:instrText xml:space="preserve"> PAGEREF _Toc397943433 \h </w:instrText>
        </w:r>
        <w:r>
          <w:rPr>
            <w:noProof/>
            <w:webHidden/>
          </w:rPr>
        </w:r>
        <w:r>
          <w:rPr>
            <w:noProof/>
            <w:webHidden/>
          </w:rPr>
          <w:fldChar w:fldCharType="separate"/>
        </w:r>
        <w:r>
          <w:rPr>
            <w:noProof/>
            <w:webHidden/>
          </w:rPr>
          <w:t>1</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34" w:history="1">
        <w:r w:rsidRPr="004B3E21">
          <w:rPr>
            <w:rStyle w:val="Hyperlink"/>
            <w:noProof/>
          </w:rPr>
          <w:t>1.2</w:t>
        </w:r>
        <w:r>
          <w:rPr>
            <w:rFonts w:asciiTheme="minorHAnsi" w:eastAsiaTheme="minorEastAsia" w:hAnsiTheme="minorHAnsi" w:cstheme="minorBidi"/>
            <w:b w:val="0"/>
            <w:bCs w:val="0"/>
            <w:noProof/>
            <w:sz w:val="22"/>
            <w:szCs w:val="22"/>
            <w:lang w:val="en-CA" w:eastAsia="zh-CN"/>
          </w:rPr>
          <w:tab/>
        </w:r>
        <w:r w:rsidRPr="004B3E21">
          <w:rPr>
            <w:rStyle w:val="Hyperlink"/>
            <w:noProof/>
          </w:rPr>
          <w:t>Desempacar el Brailliant</w:t>
        </w:r>
        <w:r>
          <w:rPr>
            <w:noProof/>
            <w:webHidden/>
          </w:rPr>
          <w:tab/>
        </w:r>
        <w:r>
          <w:rPr>
            <w:noProof/>
            <w:webHidden/>
          </w:rPr>
          <w:fldChar w:fldCharType="begin"/>
        </w:r>
        <w:r>
          <w:rPr>
            <w:noProof/>
            <w:webHidden/>
          </w:rPr>
          <w:instrText xml:space="preserve"> PAGEREF _Toc397943434 \h </w:instrText>
        </w:r>
        <w:r>
          <w:rPr>
            <w:noProof/>
            <w:webHidden/>
          </w:rPr>
        </w:r>
        <w:r>
          <w:rPr>
            <w:noProof/>
            <w:webHidden/>
          </w:rPr>
          <w:fldChar w:fldCharType="separate"/>
        </w:r>
        <w:r>
          <w:rPr>
            <w:noProof/>
            <w:webHidden/>
          </w:rPr>
          <w:t>1</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35" w:history="1">
        <w:r w:rsidRPr="004B3E21">
          <w:rPr>
            <w:rStyle w:val="Hyperlink"/>
            <w:noProof/>
          </w:rPr>
          <w:t>1.3</w:t>
        </w:r>
        <w:r>
          <w:rPr>
            <w:rFonts w:asciiTheme="minorHAnsi" w:eastAsiaTheme="minorEastAsia" w:hAnsiTheme="minorHAnsi" w:cstheme="minorBidi"/>
            <w:b w:val="0"/>
            <w:bCs w:val="0"/>
            <w:noProof/>
            <w:sz w:val="22"/>
            <w:szCs w:val="22"/>
            <w:lang w:val="en-CA" w:eastAsia="zh-CN"/>
          </w:rPr>
          <w:tab/>
        </w:r>
        <w:r w:rsidRPr="004B3E21">
          <w:rPr>
            <w:rStyle w:val="Hyperlink"/>
            <w:noProof/>
          </w:rPr>
          <w:t>Descripción física</w:t>
        </w:r>
        <w:r>
          <w:rPr>
            <w:noProof/>
            <w:webHidden/>
          </w:rPr>
          <w:tab/>
        </w:r>
        <w:r>
          <w:rPr>
            <w:noProof/>
            <w:webHidden/>
          </w:rPr>
          <w:fldChar w:fldCharType="begin"/>
        </w:r>
        <w:r>
          <w:rPr>
            <w:noProof/>
            <w:webHidden/>
          </w:rPr>
          <w:instrText xml:space="preserve"> PAGEREF _Toc397943435 \h </w:instrText>
        </w:r>
        <w:r>
          <w:rPr>
            <w:noProof/>
            <w:webHidden/>
          </w:rPr>
        </w:r>
        <w:r>
          <w:rPr>
            <w:noProof/>
            <w:webHidden/>
          </w:rPr>
          <w:fldChar w:fldCharType="separate"/>
        </w:r>
        <w:r>
          <w:rPr>
            <w:noProof/>
            <w:webHidden/>
          </w:rPr>
          <w:t>1</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36" w:history="1">
        <w:r w:rsidRPr="004B3E21">
          <w:rPr>
            <w:rStyle w:val="Hyperlink"/>
            <w:noProof/>
          </w:rPr>
          <w:t>1.4 Recargar la batería</w:t>
        </w:r>
        <w:r>
          <w:rPr>
            <w:noProof/>
            <w:webHidden/>
          </w:rPr>
          <w:tab/>
        </w:r>
        <w:r>
          <w:rPr>
            <w:noProof/>
            <w:webHidden/>
          </w:rPr>
          <w:fldChar w:fldCharType="begin"/>
        </w:r>
        <w:r>
          <w:rPr>
            <w:noProof/>
            <w:webHidden/>
          </w:rPr>
          <w:instrText xml:space="preserve"> PAGEREF _Toc397943436 \h </w:instrText>
        </w:r>
        <w:r>
          <w:rPr>
            <w:noProof/>
            <w:webHidden/>
          </w:rPr>
        </w:r>
        <w:r>
          <w:rPr>
            <w:noProof/>
            <w:webHidden/>
          </w:rPr>
          <w:fldChar w:fldCharType="separate"/>
        </w:r>
        <w:r>
          <w:rPr>
            <w:noProof/>
            <w:webHidden/>
          </w:rPr>
          <w:t>3</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37" w:history="1">
        <w:r w:rsidRPr="004B3E21">
          <w:rPr>
            <w:rStyle w:val="Hyperlink"/>
            <w:noProof/>
          </w:rPr>
          <w:t>1.5 Encender y apagar el display Brailliant</w:t>
        </w:r>
        <w:r>
          <w:rPr>
            <w:noProof/>
            <w:webHidden/>
          </w:rPr>
          <w:tab/>
        </w:r>
        <w:r>
          <w:rPr>
            <w:noProof/>
            <w:webHidden/>
          </w:rPr>
          <w:fldChar w:fldCharType="begin"/>
        </w:r>
        <w:r>
          <w:rPr>
            <w:noProof/>
            <w:webHidden/>
          </w:rPr>
          <w:instrText xml:space="preserve"> PAGEREF _Toc397943437 \h </w:instrText>
        </w:r>
        <w:r>
          <w:rPr>
            <w:noProof/>
            <w:webHidden/>
          </w:rPr>
        </w:r>
        <w:r>
          <w:rPr>
            <w:noProof/>
            <w:webHidden/>
          </w:rPr>
          <w:fldChar w:fldCharType="separate"/>
        </w:r>
        <w:r>
          <w:rPr>
            <w:noProof/>
            <w:webHidden/>
          </w:rPr>
          <w:t>3</w:t>
        </w:r>
        <w:r>
          <w:rPr>
            <w:noProof/>
            <w:webHidden/>
          </w:rPr>
          <w:fldChar w:fldCharType="end"/>
        </w:r>
      </w:hyperlink>
    </w:p>
    <w:p w:rsidR="00CB640A" w:rsidRDefault="00CB640A">
      <w:pPr>
        <w:pStyle w:val="TOC1"/>
        <w:rPr>
          <w:rFonts w:asciiTheme="minorHAnsi" w:eastAsiaTheme="minorEastAsia" w:hAnsiTheme="minorHAnsi" w:cstheme="minorBidi"/>
          <w:b w:val="0"/>
          <w:bCs w:val="0"/>
          <w:caps w:val="0"/>
          <w:noProof/>
          <w:sz w:val="22"/>
          <w:szCs w:val="22"/>
          <w:lang w:val="en-CA" w:eastAsia="zh-CN"/>
        </w:rPr>
      </w:pPr>
      <w:hyperlink w:anchor="_Toc397943438" w:history="1">
        <w:r w:rsidRPr="004B3E21">
          <w:rPr>
            <w:rStyle w:val="Hyperlink"/>
            <w:noProof/>
          </w:rPr>
          <w:t>2. Instalación y conectividad del Brailliant</w:t>
        </w:r>
        <w:r>
          <w:rPr>
            <w:noProof/>
            <w:webHidden/>
          </w:rPr>
          <w:tab/>
        </w:r>
        <w:r>
          <w:rPr>
            <w:noProof/>
            <w:webHidden/>
          </w:rPr>
          <w:fldChar w:fldCharType="begin"/>
        </w:r>
        <w:r>
          <w:rPr>
            <w:noProof/>
            <w:webHidden/>
          </w:rPr>
          <w:instrText xml:space="preserve"> PAGEREF _Toc397943438 \h </w:instrText>
        </w:r>
        <w:r>
          <w:rPr>
            <w:noProof/>
            <w:webHidden/>
          </w:rPr>
        </w:r>
        <w:r>
          <w:rPr>
            <w:noProof/>
            <w:webHidden/>
          </w:rPr>
          <w:fldChar w:fldCharType="separate"/>
        </w:r>
        <w:r>
          <w:rPr>
            <w:noProof/>
            <w:webHidden/>
          </w:rPr>
          <w:t>4</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39" w:history="1">
        <w:r w:rsidRPr="004B3E21">
          <w:rPr>
            <w:rStyle w:val="Hyperlink"/>
            <w:noProof/>
          </w:rPr>
          <w:t>2.1 Puertos e interfaces</w:t>
        </w:r>
        <w:r>
          <w:rPr>
            <w:noProof/>
            <w:webHidden/>
          </w:rPr>
          <w:tab/>
        </w:r>
        <w:r>
          <w:rPr>
            <w:noProof/>
            <w:webHidden/>
          </w:rPr>
          <w:fldChar w:fldCharType="begin"/>
        </w:r>
        <w:r>
          <w:rPr>
            <w:noProof/>
            <w:webHidden/>
          </w:rPr>
          <w:instrText xml:space="preserve"> PAGEREF _Toc397943439 \h </w:instrText>
        </w:r>
        <w:r>
          <w:rPr>
            <w:noProof/>
            <w:webHidden/>
          </w:rPr>
        </w:r>
        <w:r>
          <w:rPr>
            <w:noProof/>
            <w:webHidden/>
          </w:rPr>
          <w:fldChar w:fldCharType="separate"/>
        </w:r>
        <w:r>
          <w:rPr>
            <w:noProof/>
            <w:webHidden/>
          </w:rPr>
          <w:t>4</w:t>
        </w:r>
        <w:r>
          <w:rPr>
            <w:noProof/>
            <w:webHidden/>
          </w:rPr>
          <w:fldChar w:fldCharType="end"/>
        </w:r>
      </w:hyperlink>
    </w:p>
    <w:p w:rsidR="00CB640A" w:rsidRDefault="00CB640A">
      <w:pPr>
        <w:pStyle w:val="TOC3"/>
        <w:rPr>
          <w:rFonts w:asciiTheme="minorHAnsi" w:eastAsiaTheme="minorEastAsia" w:hAnsiTheme="minorHAnsi" w:cstheme="minorBidi"/>
          <w:noProof/>
          <w:sz w:val="22"/>
          <w:szCs w:val="22"/>
          <w:lang w:val="en-CA" w:eastAsia="zh-CN"/>
        </w:rPr>
      </w:pPr>
      <w:hyperlink w:anchor="_Toc397943440" w:history="1">
        <w:r w:rsidRPr="004B3E21">
          <w:rPr>
            <w:rStyle w:val="Hyperlink"/>
            <w:noProof/>
          </w:rPr>
          <w:t>2.1.1</w:t>
        </w:r>
        <w:r>
          <w:rPr>
            <w:rFonts w:asciiTheme="minorHAnsi" w:eastAsiaTheme="minorEastAsia" w:hAnsiTheme="minorHAnsi" w:cstheme="minorBidi"/>
            <w:noProof/>
            <w:sz w:val="22"/>
            <w:szCs w:val="22"/>
            <w:lang w:val="en-CA" w:eastAsia="zh-CN"/>
          </w:rPr>
          <w:tab/>
        </w:r>
        <w:r w:rsidRPr="004B3E21">
          <w:rPr>
            <w:rStyle w:val="Hyperlink"/>
            <w:noProof/>
          </w:rPr>
          <w:t>Puerto USB</w:t>
        </w:r>
        <w:r>
          <w:rPr>
            <w:noProof/>
            <w:webHidden/>
          </w:rPr>
          <w:tab/>
        </w:r>
        <w:r>
          <w:rPr>
            <w:noProof/>
            <w:webHidden/>
          </w:rPr>
          <w:fldChar w:fldCharType="begin"/>
        </w:r>
        <w:r>
          <w:rPr>
            <w:noProof/>
            <w:webHidden/>
          </w:rPr>
          <w:instrText xml:space="preserve"> PAGEREF _Toc397943440 \h </w:instrText>
        </w:r>
        <w:r>
          <w:rPr>
            <w:noProof/>
            <w:webHidden/>
          </w:rPr>
        </w:r>
        <w:r>
          <w:rPr>
            <w:noProof/>
            <w:webHidden/>
          </w:rPr>
          <w:fldChar w:fldCharType="separate"/>
        </w:r>
        <w:r>
          <w:rPr>
            <w:noProof/>
            <w:webHidden/>
          </w:rPr>
          <w:t>4</w:t>
        </w:r>
        <w:r>
          <w:rPr>
            <w:noProof/>
            <w:webHidden/>
          </w:rPr>
          <w:fldChar w:fldCharType="end"/>
        </w:r>
      </w:hyperlink>
    </w:p>
    <w:p w:rsidR="00CB640A" w:rsidRDefault="00CB640A">
      <w:pPr>
        <w:pStyle w:val="TOC3"/>
        <w:rPr>
          <w:rFonts w:asciiTheme="minorHAnsi" w:eastAsiaTheme="minorEastAsia" w:hAnsiTheme="minorHAnsi" w:cstheme="minorBidi"/>
          <w:noProof/>
          <w:sz w:val="22"/>
          <w:szCs w:val="22"/>
          <w:lang w:val="en-CA" w:eastAsia="zh-CN"/>
        </w:rPr>
      </w:pPr>
      <w:hyperlink w:anchor="_Toc397943441" w:history="1">
        <w:r w:rsidRPr="004B3E21">
          <w:rPr>
            <w:rStyle w:val="Hyperlink"/>
            <w:noProof/>
          </w:rPr>
          <w:t>2.1.2</w:t>
        </w:r>
        <w:r>
          <w:rPr>
            <w:rFonts w:asciiTheme="minorHAnsi" w:eastAsiaTheme="minorEastAsia" w:hAnsiTheme="minorHAnsi" w:cstheme="minorBidi"/>
            <w:noProof/>
            <w:sz w:val="22"/>
            <w:szCs w:val="22"/>
            <w:lang w:val="en-CA" w:eastAsia="zh-CN"/>
          </w:rPr>
          <w:tab/>
        </w:r>
        <w:r w:rsidRPr="004B3E21">
          <w:rPr>
            <w:rStyle w:val="Hyperlink"/>
            <w:noProof/>
          </w:rPr>
          <w:t>Interfaz bluetooth</w:t>
        </w:r>
        <w:r>
          <w:rPr>
            <w:noProof/>
            <w:webHidden/>
          </w:rPr>
          <w:tab/>
        </w:r>
        <w:r>
          <w:rPr>
            <w:noProof/>
            <w:webHidden/>
          </w:rPr>
          <w:fldChar w:fldCharType="begin"/>
        </w:r>
        <w:r>
          <w:rPr>
            <w:noProof/>
            <w:webHidden/>
          </w:rPr>
          <w:instrText xml:space="preserve"> PAGEREF _Toc397943441 \h </w:instrText>
        </w:r>
        <w:r>
          <w:rPr>
            <w:noProof/>
            <w:webHidden/>
          </w:rPr>
        </w:r>
        <w:r>
          <w:rPr>
            <w:noProof/>
            <w:webHidden/>
          </w:rPr>
          <w:fldChar w:fldCharType="separate"/>
        </w:r>
        <w:r>
          <w:rPr>
            <w:noProof/>
            <w:webHidden/>
          </w:rPr>
          <w:t>4</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42" w:history="1">
        <w:r w:rsidRPr="004B3E21">
          <w:rPr>
            <w:rStyle w:val="Hyperlink"/>
            <w:noProof/>
          </w:rPr>
          <w:t>2.2 Conectar el Brailliant a una PC o a una notebook</w:t>
        </w:r>
        <w:r>
          <w:rPr>
            <w:noProof/>
            <w:webHidden/>
          </w:rPr>
          <w:tab/>
        </w:r>
        <w:r>
          <w:rPr>
            <w:noProof/>
            <w:webHidden/>
          </w:rPr>
          <w:fldChar w:fldCharType="begin"/>
        </w:r>
        <w:r>
          <w:rPr>
            <w:noProof/>
            <w:webHidden/>
          </w:rPr>
          <w:instrText xml:space="preserve"> PAGEREF _Toc397943442 \h </w:instrText>
        </w:r>
        <w:r>
          <w:rPr>
            <w:noProof/>
            <w:webHidden/>
          </w:rPr>
        </w:r>
        <w:r>
          <w:rPr>
            <w:noProof/>
            <w:webHidden/>
          </w:rPr>
          <w:fldChar w:fldCharType="separate"/>
        </w:r>
        <w:r>
          <w:rPr>
            <w:noProof/>
            <w:webHidden/>
          </w:rPr>
          <w:t>5</w:t>
        </w:r>
        <w:r>
          <w:rPr>
            <w:noProof/>
            <w:webHidden/>
          </w:rPr>
          <w:fldChar w:fldCharType="end"/>
        </w:r>
      </w:hyperlink>
    </w:p>
    <w:p w:rsidR="00CB640A" w:rsidRDefault="00CB640A">
      <w:pPr>
        <w:pStyle w:val="TOC3"/>
        <w:rPr>
          <w:rFonts w:asciiTheme="minorHAnsi" w:eastAsiaTheme="minorEastAsia" w:hAnsiTheme="minorHAnsi" w:cstheme="minorBidi"/>
          <w:noProof/>
          <w:sz w:val="22"/>
          <w:szCs w:val="22"/>
          <w:lang w:val="en-CA" w:eastAsia="zh-CN"/>
        </w:rPr>
      </w:pPr>
      <w:hyperlink w:anchor="_Toc397943443" w:history="1">
        <w:r w:rsidRPr="004B3E21">
          <w:rPr>
            <w:rStyle w:val="Hyperlink"/>
            <w:noProof/>
          </w:rPr>
          <w:t>2.2.1</w:t>
        </w:r>
        <w:r>
          <w:rPr>
            <w:rFonts w:asciiTheme="minorHAnsi" w:eastAsiaTheme="minorEastAsia" w:hAnsiTheme="minorHAnsi" w:cstheme="minorBidi"/>
            <w:noProof/>
            <w:sz w:val="22"/>
            <w:szCs w:val="22"/>
            <w:lang w:val="en-CA" w:eastAsia="zh-CN"/>
          </w:rPr>
          <w:tab/>
        </w:r>
        <w:r w:rsidRPr="004B3E21">
          <w:rPr>
            <w:rStyle w:val="Hyperlink"/>
            <w:noProof/>
          </w:rPr>
          <w:t>JAWS</w:t>
        </w:r>
        <w:r>
          <w:rPr>
            <w:noProof/>
            <w:webHidden/>
          </w:rPr>
          <w:tab/>
        </w:r>
        <w:r>
          <w:rPr>
            <w:noProof/>
            <w:webHidden/>
          </w:rPr>
          <w:fldChar w:fldCharType="begin"/>
        </w:r>
        <w:r>
          <w:rPr>
            <w:noProof/>
            <w:webHidden/>
          </w:rPr>
          <w:instrText xml:space="preserve"> PAGEREF _Toc397943443 \h </w:instrText>
        </w:r>
        <w:r>
          <w:rPr>
            <w:noProof/>
            <w:webHidden/>
          </w:rPr>
        </w:r>
        <w:r>
          <w:rPr>
            <w:noProof/>
            <w:webHidden/>
          </w:rPr>
          <w:fldChar w:fldCharType="separate"/>
        </w:r>
        <w:r>
          <w:rPr>
            <w:noProof/>
            <w:webHidden/>
          </w:rPr>
          <w:t>6</w:t>
        </w:r>
        <w:r>
          <w:rPr>
            <w:noProof/>
            <w:webHidden/>
          </w:rPr>
          <w:fldChar w:fldCharType="end"/>
        </w:r>
      </w:hyperlink>
    </w:p>
    <w:p w:rsidR="00CB640A" w:rsidRDefault="00CB640A">
      <w:pPr>
        <w:pStyle w:val="TOC3"/>
        <w:rPr>
          <w:rFonts w:asciiTheme="minorHAnsi" w:eastAsiaTheme="minorEastAsia" w:hAnsiTheme="minorHAnsi" w:cstheme="minorBidi"/>
          <w:noProof/>
          <w:sz w:val="22"/>
          <w:szCs w:val="22"/>
          <w:lang w:val="en-CA" w:eastAsia="zh-CN"/>
        </w:rPr>
      </w:pPr>
      <w:hyperlink w:anchor="_Toc397943444" w:history="1">
        <w:r w:rsidRPr="004B3E21">
          <w:rPr>
            <w:rStyle w:val="Hyperlink"/>
            <w:noProof/>
          </w:rPr>
          <w:t>2.2.2</w:t>
        </w:r>
        <w:r>
          <w:rPr>
            <w:rFonts w:asciiTheme="minorHAnsi" w:eastAsiaTheme="minorEastAsia" w:hAnsiTheme="minorHAnsi" w:cstheme="minorBidi"/>
            <w:noProof/>
            <w:sz w:val="22"/>
            <w:szCs w:val="22"/>
            <w:lang w:val="en-CA" w:eastAsia="zh-CN"/>
          </w:rPr>
          <w:tab/>
        </w:r>
        <w:r w:rsidRPr="004B3E21">
          <w:rPr>
            <w:rStyle w:val="Hyperlink"/>
            <w:noProof/>
          </w:rPr>
          <w:t>Window-Eyes</w:t>
        </w:r>
        <w:r>
          <w:rPr>
            <w:noProof/>
            <w:webHidden/>
          </w:rPr>
          <w:tab/>
        </w:r>
        <w:r>
          <w:rPr>
            <w:noProof/>
            <w:webHidden/>
          </w:rPr>
          <w:fldChar w:fldCharType="begin"/>
        </w:r>
        <w:r>
          <w:rPr>
            <w:noProof/>
            <w:webHidden/>
          </w:rPr>
          <w:instrText xml:space="preserve"> PAGEREF _Toc397943444 \h </w:instrText>
        </w:r>
        <w:r>
          <w:rPr>
            <w:noProof/>
            <w:webHidden/>
          </w:rPr>
        </w:r>
        <w:r>
          <w:rPr>
            <w:noProof/>
            <w:webHidden/>
          </w:rPr>
          <w:fldChar w:fldCharType="separate"/>
        </w:r>
        <w:r>
          <w:rPr>
            <w:noProof/>
            <w:webHidden/>
          </w:rPr>
          <w:t>6</w:t>
        </w:r>
        <w:r>
          <w:rPr>
            <w:noProof/>
            <w:webHidden/>
          </w:rPr>
          <w:fldChar w:fldCharType="end"/>
        </w:r>
      </w:hyperlink>
    </w:p>
    <w:p w:rsidR="00CB640A" w:rsidRDefault="00CB640A">
      <w:pPr>
        <w:pStyle w:val="TOC3"/>
        <w:rPr>
          <w:rFonts w:asciiTheme="minorHAnsi" w:eastAsiaTheme="minorEastAsia" w:hAnsiTheme="minorHAnsi" w:cstheme="minorBidi"/>
          <w:noProof/>
          <w:sz w:val="22"/>
          <w:szCs w:val="22"/>
          <w:lang w:val="en-CA" w:eastAsia="zh-CN"/>
        </w:rPr>
      </w:pPr>
      <w:hyperlink w:anchor="_Toc397943445" w:history="1">
        <w:r w:rsidRPr="004B3E21">
          <w:rPr>
            <w:rStyle w:val="Hyperlink"/>
            <w:noProof/>
          </w:rPr>
          <w:t>2.2.3</w:t>
        </w:r>
        <w:r>
          <w:rPr>
            <w:rFonts w:asciiTheme="minorHAnsi" w:eastAsiaTheme="minorEastAsia" w:hAnsiTheme="minorHAnsi" w:cstheme="minorBidi"/>
            <w:noProof/>
            <w:sz w:val="22"/>
            <w:szCs w:val="22"/>
            <w:lang w:val="en-CA" w:eastAsia="zh-CN"/>
          </w:rPr>
          <w:tab/>
        </w:r>
        <w:r w:rsidRPr="004B3E21">
          <w:rPr>
            <w:rStyle w:val="Hyperlink"/>
            <w:noProof/>
          </w:rPr>
          <w:t>Otros lectores de pantalla</w:t>
        </w:r>
        <w:r>
          <w:rPr>
            <w:noProof/>
            <w:webHidden/>
          </w:rPr>
          <w:tab/>
        </w:r>
        <w:r>
          <w:rPr>
            <w:noProof/>
            <w:webHidden/>
          </w:rPr>
          <w:fldChar w:fldCharType="begin"/>
        </w:r>
        <w:r>
          <w:rPr>
            <w:noProof/>
            <w:webHidden/>
          </w:rPr>
          <w:instrText xml:space="preserve"> PAGEREF _Toc397943445 \h </w:instrText>
        </w:r>
        <w:r>
          <w:rPr>
            <w:noProof/>
            <w:webHidden/>
          </w:rPr>
        </w:r>
        <w:r>
          <w:rPr>
            <w:noProof/>
            <w:webHidden/>
          </w:rPr>
          <w:fldChar w:fldCharType="separate"/>
        </w:r>
        <w:r>
          <w:rPr>
            <w:noProof/>
            <w:webHidden/>
          </w:rPr>
          <w:t>6</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46" w:history="1">
        <w:r w:rsidRPr="004B3E21">
          <w:rPr>
            <w:rStyle w:val="Hyperlink"/>
            <w:noProof/>
          </w:rPr>
          <w:t>2.3 Sincronizar el Brailliant con un teléfono celular</w:t>
        </w:r>
        <w:r>
          <w:rPr>
            <w:noProof/>
            <w:webHidden/>
          </w:rPr>
          <w:tab/>
        </w:r>
        <w:r>
          <w:rPr>
            <w:noProof/>
            <w:webHidden/>
          </w:rPr>
          <w:fldChar w:fldCharType="begin"/>
        </w:r>
        <w:r>
          <w:rPr>
            <w:noProof/>
            <w:webHidden/>
          </w:rPr>
          <w:instrText xml:space="preserve"> PAGEREF _Toc397943446 \h </w:instrText>
        </w:r>
        <w:r>
          <w:rPr>
            <w:noProof/>
            <w:webHidden/>
          </w:rPr>
        </w:r>
        <w:r>
          <w:rPr>
            <w:noProof/>
            <w:webHidden/>
          </w:rPr>
          <w:fldChar w:fldCharType="separate"/>
        </w:r>
        <w:r>
          <w:rPr>
            <w:noProof/>
            <w:webHidden/>
          </w:rPr>
          <w:t>6</w:t>
        </w:r>
        <w:r>
          <w:rPr>
            <w:noProof/>
            <w:webHidden/>
          </w:rPr>
          <w:fldChar w:fldCharType="end"/>
        </w:r>
      </w:hyperlink>
    </w:p>
    <w:p w:rsidR="00CB640A" w:rsidRDefault="00CB640A">
      <w:pPr>
        <w:pStyle w:val="TOC1"/>
        <w:rPr>
          <w:rFonts w:asciiTheme="minorHAnsi" w:eastAsiaTheme="minorEastAsia" w:hAnsiTheme="minorHAnsi" w:cstheme="minorBidi"/>
          <w:b w:val="0"/>
          <w:bCs w:val="0"/>
          <w:caps w:val="0"/>
          <w:noProof/>
          <w:sz w:val="22"/>
          <w:szCs w:val="22"/>
          <w:lang w:val="en-CA" w:eastAsia="zh-CN"/>
        </w:rPr>
      </w:pPr>
      <w:hyperlink w:anchor="_Toc397943447" w:history="1">
        <w:r w:rsidRPr="004B3E21">
          <w:rPr>
            <w:rStyle w:val="Hyperlink"/>
            <w:noProof/>
          </w:rPr>
          <w:t>3. Menú</w:t>
        </w:r>
        <w:r>
          <w:rPr>
            <w:noProof/>
            <w:webHidden/>
          </w:rPr>
          <w:tab/>
        </w:r>
        <w:r>
          <w:rPr>
            <w:noProof/>
            <w:webHidden/>
          </w:rPr>
          <w:fldChar w:fldCharType="begin"/>
        </w:r>
        <w:r>
          <w:rPr>
            <w:noProof/>
            <w:webHidden/>
          </w:rPr>
          <w:instrText xml:space="preserve"> PAGEREF _Toc397943447 \h </w:instrText>
        </w:r>
        <w:r>
          <w:rPr>
            <w:noProof/>
            <w:webHidden/>
          </w:rPr>
        </w:r>
        <w:r>
          <w:rPr>
            <w:noProof/>
            <w:webHidden/>
          </w:rPr>
          <w:fldChar w:fldCharType="separate"/>
        </w:r>
        <w:r>
          <w:rPr>
            <w:noProof/>
            <w:webHidden/>
          </w:rPr>
          <w:t>6</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48" w:history="1">
        <w:r w:rsidRPr="004B3E21">
          <w:rPr>
            <w:rStyle w:val="Hyperlink"/>
            <w:noProof/>
          </w:rPr>
          <w:t>3.1 Modelo</w:t>
        </w:r>
        <w:r>
          <w:rPr>
            <w:noProof/>
            <w:webHidden/>
          </w:rPr>
          <w:tab/>
        </w:r>
        <w:r>
          <w:rPr>
            <w:noProof/>
            <w:webHidden/>
          </w:rPr>
          <w:fldChar w:fldCharType="begin"/>
        </w:r>
        <w:r>
          <w:rPr>
            <w:noProof/>
            <w:webHidden/>
          </w:rPr>
          <w:instrText xml:space="preserve"> PAGEREF _Toc397943448 \h </w:instrText>
        </w:r>
        <w:r>
          <w:rPr>
            <w:noProof/>
            <w:webHidden/>
          </w:rPr>
        </w:r>
        <w:r>
          <w:rPr>
            <w:noProof/>
            <w:webHidden/>
          </w:rPr>
          <w:fldChar w:fldCharType="separate"/>
        </w:r>
        <w:r>
          <w:rPr>
            <w:noProof/>
            <w:webHidden/>
          </w:rPr>
          <w:t>7</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49" w:history="1">
        <w:r w:rsidRPr="004B3E21">
          <w:rPr>
            <w:rStyle w:val="Hyperlink"/>
            <w:noProof/>
          </w:rPr>
          <w:t>3.2 Porcentaje de la batería</w:t>
        </w:r>
        <w:r>
          <w:rPr>
            <w:noProof/>
            <w:webHidden/>
          </w:rPr>
          <w:tab/>
        </w:r>
        <w:r>
          <w:rPr>
            <w:noProof/>
            <w:webHidden/>
          </w:rPr>
          <w:fldChar w:fldCharType="begin"/>
        </w:r>
        <w:r>
          <w:rPr>
            <w:noProof/>
            <w:webHidden/>
          </w:rPr>
          <w:instrText xml:space="preserve"> PAGEREF _Toc397943449 \h </w:instrText>
        </w:r>
        <w:r>
          <w:rPr>
            <w:noProof/>
            <w:webHidden/>
          </w:rPr>
        </w:r>
        <w:r>
          <w:rPr>
            <w:noProof/>
            <w:webHidden/>
          </w:rPr>
          <w:fldChar w:fldCharType="separate"/>
        </w:r>
        <w:r>
          <w:rPr>
            <w:noProof/>
            <w:webHidden/>
          </w:rPr>
          <w:t>7</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50" w:history="1">
        <w:r w:rsidRPr="004B3E21">
          <w:rPr>
            <w:rStyle w:val="Hyperlink"/>
            <w:noProof/>
          </w:rPr>
          <w:t>3.3 Alternar el canal</w:t>
        </w:r>
        <w:r>
          <w:rPr>
            <w:noProof/>
            <w:webHidden/>
          </w:rPr>
          <w:tab/>
        </w:r>
        <w:r>
          <w:rPr>
            <w:noProof/>
            <w:webHidden/>
          </w:rPr>
          <w:fldChar w:fldCharType="begin"/>
        </w:r>
        <w:r>
          <w:rPr>
            <w:noProof/>
            <w:webHidden/>
          </w:rPr>
          <w:instrText xml:space="preserve"> PAGEREF _Toc397943450 \h </w:instrText>
        </w:r>
        <w:r>
          <w:rPr>
            <w:noProof/>
            <w:webHidden/>
          </w:rPr>
        </w:r>
        <w:r>
          <w:rPr>
            <w:noProof/>
            <w:webHidden/>
          </w:rPr>
          <w:fldChar w:fldCharType="separate"/>
        </w:r>
        <w:r>
          <w:rPr>
            <w:noProof/>
            <w:webHidden/>
          </w:rPr>
          <w:t>7</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51" w:history="1">
        <w:r w:rsidRPr="004B3E21">
          <w:rPr>
            <w:rStyle w:val="Hyperlink"/>
            <w:noProof/>
          </w:rPr>
          <w:t>3.4 Número de serie</w:t>
        </w:r>
        <w:r>
          <w:rPr>
            <w:noProof/>
            <w:webHidden/>
          </w:rPr>
          <w:tab/>
        </w:r>
        <w:r>
          <w:rPr>
            <w:noProof/>
            <w:webHidden/>
          </w:rPr>
          <w:fldChar w:fldCharType="begin"/>
        </w:r>
        <w:r>
          <w:rPr>
            <w:noProof/>
            <w:webHidden/>
          </w:rPr>
          <w:instrText xml:space="preserve"> PAGEREF _Toc397943451 \h </w:instrText>
        </w:r>
        <w:r>
          <w:rPr>
            <w:noProof/>
            <w:webHidden/>
          </w:rPr>
        </w:r>
        <w:r>
          <w:rPr>
            <w:noProof/>
            <w:webHidden/>
          </w:rPr>
          <w:fldChar w:fldCharType="separate"/>
        </w:r>
        <w:r>
          <w:rPr>
            <w:noProof/>
            <w:webHidden/>
          </w:rPr>
          <w:t>7</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52" w:history="1">
        <w:r w:rsidRPr="004B3E21">
          <w:rPr>
            <w:rStyle w:val="Hyperlink"/>
            <w:noProof/>
          </w:rPr>
          <w:t>3.5 Programa del fabricante</w:t>
        </w:r>
        <w:r>
          <w:rPr>
            <w:noProof/>
            <w:webHidden/>
          </w:rPr>
          <w:tab/>
        </w:r>
        <w:r>
          <w:rPr>
            <w:noProof/>
            <w:webHidden/>
          </w:rPr>
          <w:fldChar w:fldCharType="begin"/>
        </w:r>
        <w:r>
          <w:rPr>
            <w:noProof/>
            <w:webHidden/>
          </w:rPr>
          <w:instrText xml:space="preserve"> PAGEREF _Toc397943452 \h </w:instrText>
        </w:r>
        <w:r>
          <w:rPr>
            <w:noProof/>
            <w:webHidden/>
          </w:rPr>
        </w:r>
        <w:r>
          <w:rPr>
            <w:noProof/>
            <w:webHidden/>
          </w:rPr>
          <w:fldChar w:fldCharType="separate"/>
        </w:r>
        <w:r>
          <w:rPr>
            <w:noProof/>
            <w:webHidden/>
          </w:rPr>
          <w:t>7</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53" w:history="1">
        <w:r w:rsidRPr="004B3E21">
          <w:rPr>
            <w:rStyle w:val="Hyperlink"/>
            <w:noProof/>
          </w:rPr>
          <w:t>3.6 Alternar el apagado automático</w:t>
        </w:r>
        <w:r>
          <w:rPr>
            <w:noProof/>
            <w:webHidden/>
          </w:rPr>
          <w:tab/>
        </w:r>
        <w:r>
          <w:rPr>
            <w:noProof/>
            <w:webHidden/>
          </w:rPr>
          <w:fldChar w:fldCharType="begin"/>
        </w:r>
        <w:r>
          <w:rPr>
            <w:noProof/>
            <w:webHidden/>
          </w:rPr>
          <w:instrText xml:space="preserve"> PAGEREF _Toc397943453 \h </w:instrText>
        </w:r>
        <w:r>
          <w:rPr>
            <w:noProof/>
            <w:webHidden/>
          </w:rPr>
        </w:r>
        <w:r>
          <w:rPr>
            <w:noProof/>
            <w:webHidden/>
          </w:rPr>
          <w:fldChar w:fldCharType="separate"/>
        </w:r>
        <w:r>
          <w:rPr>
            <w:noProof/>
            <w:webHidden/>
          </w:rPr>
          <w:t>7</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54" w:history="1">
        <w:r w:rsidRPr="004B3E21">
          <w:rPr>
            <w:rStyle w:val="Hyperlink"/>
            <w:noProof/>
          </w:rPr>
          <w:t>3.7 Alternar las recargas de la batería mediante la conexión USB</w:t>
        </w:r>
        <w:r>
          <w:rPr>
            <w:noProof/>
            <w:webHidden/>
          </w:rPr>
          <w:tab/>
        </w:r>
        <w:r>
          <w:rPr>
            <w:noProof/>
            <w:webHidden/>
          </w:rPr>
          <w:fldChar w:fldCharType="begin"/>
        </w:r>
        <w:r>
          <w:rPr>
            <w:noProof/>
            <w:webHidden/>
          </w:rPr>
          <w:instrText xml:space="preserve"> PAGEREF _Toc397943454 \h </w:instrText>
        </w:r>
        <w:r>
          <w:rPr>
            <w:noProof/>
            <w:webHidden/>
          </w:rPr>
        </w:r>
        <w:r>
          <w:rPr>
            <w:noProof/>
            <w:webHidden/>
          </w:rPr>
          <w:fldChar w:fldCharType="separate"/>
        </w:r>
        <w:r>
          <w:rPr>
            <w:noProof/>
            <w:webHidden/>
          </w:rPr>
          <w:t>7</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55" w:history="1">
        <w:r w:rsidRPr="004B3E21">
          <w:rPr>
            <w:rStyle w:val="Hyperlink"/>
            <w:noProof/>
          </w:rPr>
          <w:t>3.8 Alternar el sonido</w:t>
        </w:r>
        <w:r>
          <w:rPr>
            <w:noProof/>
            <w:webHidden/>
          </w:rPr>
          <w:tab/>
        </w:r>
        <w:r>
          <w:rPr>
            <w:noProof/>
            <w:webHidden/>
          </w:rPr>
          <w:fldChar w:fldCharType="begin"/>
        </w:r>
        <w:r>
          <w:rPr>
            <w:noProof/>
            <w:webHidden/>
          </w:rPr>
          <w:instrText xml:space="preserve"> PAGEREF _Toc397943455 \h </w:instrText>
        </w:r>
        <w:r>
          <w:rPr>
            <w:noProof/>
            <w:webHidden/>
          </w:rPr>
        </w:r>
        <w:r>
          <w:rPr>
            <w:noProof/>
            <w:webHidden/>
          </w:rPr>
          <w:fldChar w:fldCharType="separate"/>
        </w:r>
        <w:r>
          <w:rPr>
            <w:noProof/>
            <w:webHidden/>
          </w:rPr>
          <w:t>7</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56" w:history="1">
        <w:r w:rsidRPr="004B3E21">
          <w:rPr>
            <w:rStyle w:val="Hyperlink"/>
            <w:noProof/>
          </w:rPr>
          <w:t>3.9 Nombre del bluetooth</w:t>
        </w:r>
        <w:r>
          <w:rPr>
            <w:noProof/>
            <w:webHidden/>
          </w:rPr>
          <w:tab/>
        </w:r>
        <w:r>
          <w:rPr>
            <w:noProof/>
            <w:webHidden/>
          </w:rPr>
          <w:fldChar w:fldCharType="begin"/>
        </w:r>
        <w:r>
          <w:rPr>
            <w:noProof/>
            <w:webHidden/>
          </w:rPr>
          <w:instrText xml:space="preserve"> PAGEREF _Toc397943456 \h </w:instrText>
        </w:r>
        <w:r>
          <w:rPr>
            <w:noProof/>
            <w:webHidden/>
          </w:rPr>
        </w:r>
        <w:r>
          <w:rPr>
            <w:noProof/>
            <w:webHidden/>
          </w:rPr>
          <w:fldChar w:fldCharType="separate"/>
        </w:r>
        <w:r>
          <w:rPr>
            <w:noProof/>
            <w:webHidden/>
          </w:rPr>
          <w:t>8</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57" w:history="1">
        <w:r w:rsidRPr="004B3E21">
          <w:rPr>
            <w:rStyle w:val="Hyperlink"/>
            <w:noProof/>
          </w:rPr>
          <w:t>3.10 Número de PIN del bluetooth</w:t>
        </w:r>
        <w:r>
          <w:rPr>
            <w:noProof/>
            <w:webHidden/>
          </w:rPr>
          <w:tab/>
        </w:r>
        <w:r>
          <w:rPr>
            <w:noProof/>
            <w:webHidden/>
          </w:rPr>
          <w:fldChar w:fldCharType="begin"/>
        </w:r>
        <w:r>
          <w:rPr>
            <w:noProof/>
            <w:webHidden/>
          </w:rPr>
          <w:instrText xml:space="preserve"> PAGEREF _Toc397943457 \h </w:instrText>
        </w:r>
        <w:r>
          <w:rPr>
            <w:noProof/>
            <w:webHidden/>
          </w:rPr>
        </w:r>
        <w:r>
          <w:rPr>
            <w:noProof/>
            <w:webHidden/>
          </w:rPr>
          <w:fldChar w:fldCharType="separate"/>
        </w:r>
        <w:r>
          <w:rPr>
            <w:noProof/>
            <w:webHidden/>
          </w:rPr>
          <w:t>8</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58" w:history="1">
        <w:r w:rsidRPr="004B3E21">
          <w:rPr>
            <w:rStyle w:val="Hyperlink"/>
            <w:noProof/>
          </w:rPr>
          <w:t>3.11 Alternar el protocolo</w:t>
        </w:r>
        <w:r>
          <w:rPr>
            <w:noProof/>
            <w:webHidden/>
          </w:rPr>
          <w:tab/>
        </w:r>
        <w:r>
          <w:rPr>
            <w:noProof/>
            <w:webHidden/>
          </w:rPr>
          <w:fldChar w:fldCharType="begin"/>
        </w:r>
        <w:r>
          <w:rPr>
            <w:noProof/>
            <w:webHidden/>
          </w:rPr>
          <w:instrText xml:space="preserve"> PAGEREF _Toc397943458 \h </w:instrText>
        </w:r>
        <w:r>
          <w:rPr>
            <w:noProof/>
            <w:webHidden/>
          </w:rPr>
        </w:r>
        <w:r>
          <w:rPr>
            <w:noProof/>
            <w:webHidden/>
          </w:rPr>
          <w:fldChar w:fldCharType="separate"/>
        </w:r>
        <w:r>
          <w:rPr>
            <w:noProof/>
            <w:webHidden/>
          </w:rPr>
          <w:t>8</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59" w:history="1">
        <w:r w:rsidRPr="004B3E21">
          <w:rPr>
            <w:rStyle w:val="Hyperlink"/>
            <w:noProof/>
          </w:rPr>
          <w:t>3.12 Activar la función de probar braille</w:t>
        </w:r>
        <w:r>
          <w:rPr>
            <w:noProof/>
            <w:webHidden/>
          </w:rPr>
          <w:tab/>
        </w:r>
        <w:r>
          <w:rPr>
            <w:noProof/>
            <w:webHidden/>
          </w:rPr>
          <w:fldChar w:fldCharType="begin"/>
        </w:r>
        <w:r>
          <w:rPr>
            <w:noProof/>
            <w:webHidden/>
          </w:rPr>
          <w:instrText xml:space="preserve"> PAGEREF _Toc397943459 \h </w:instrText>
        </w:r>
        <w:r>
          <w:rPr>
            <w:noProof/>
            <w:webHidden/>
          </w:rPr>
        </w:r>
        <w:r>
          <w:rPr>
            <w:noProof/>
            <w:webHidden/>
          </w:rPr>
          <w:fldChar w:fldCharType="separate"/>
        </w:r>
        <w:r>
          <w:rPr>
            <w:noProof/>
            <w:webHidden/>
          </w:rPr>
          <w:t>8</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60" w:history="1">
        <w:r w:rsidRPr="004B3E21">
          <w:rPr>
            <w:rStyle w:val="Hyperlink"/>
            <w:noProof/>
          </w:rPr>
          <w:t>3.13 Restaurar las configuraciones de fábrica</w:t>
        </w:r>
        <w:r>
          <w:rPr>
            <w:noProof/>
            <w:webHidden/>
          </w:rPr>
          <w:tab/>
        </w:r>
        <w:r>
          <w:rPr>
            <w:noProof/>
            <w:webHidden/>
          </w:rPr>
          <w:fldChar w:fldCharType="begin"/>
        </w:r>
        <w:r>
          <w:rPr>
            <w:noProof/>
            <w:webHidden/>
          </w:rPr>
          <w:instrText xml:space="preserve"> PAGEREF _Toc397943460 \h </w:instrText>
        </w:r>
        <w:r>
          <w:rPr>
            <w:noProof/>
            <w:webHidden/>
          </w:rPr>
        </w:r>
        <w:r>
          <w:rPr>
            <w:noProof/>
            <w:webHidden/>
          </w:rPr>
          <w:fldChar w:fldCharType="separate"/>
        </w:r>
        <w:r>
          <w:rPr>
            <w:noProof/>
            <w:webHidden/>
          </w:rPr>
          <w:t>8</w:t>
        </w:r>
        <w:r>
          <w:rPr>
            <w:noProof/>
            <w:webHidden/>
          </w:rPr>
          <w:fldChar w:fldCharType="end"/>
        </w:r>
      </w:hyperlink>
    </w:p>
    <w:p w:rsidR="00CB640A" w:rsidRDefault="00CB640A">
      <w:pPr>
        <w:pStyle w:val="TOC2"/>
        <w:rPr>
          <w:rFonts w:asciiTheme="minorHAnsi" w:eastAsiaTheme="minorEastAsia" w:hAnsiTheme="minorHAnsi" w:cstheme="minorBidi"/>
          <w:b w:val="0"/>
          <w:bCs w:val="0"/>
          <w:noProof/>
          <w:sz w:val="22"/>
          <w:szCs w:val="22"/>
          <w:lang w:val="en-CA" w:eastAsia="zh-CN"/>
        </w:rPr>
      </w:pPr>
      <w:hyperlink w:anchor="_Toc397943461" w:history="1">
        <w:r w:rsidRPr="004B3E21">
          <w:rPr>
            <w:rStyle w:val="Hyperlink"/>
            <w:noProof/>
          </w:rPr>
          <w:t>3.14 Teclado Braille (alternar)</w:t>
        </w:r>
        <w:r>
          <w:rPr>
            <w:noProof/>
            <w:webHidden/>
          </w:rPr>
          <w:tab/>
        </w:r>
        <w:r>
          <w:rPr>
            <w:noProof/>
            <w:webHidden/>
          </w:rPr>
          <w:fldChar w:fldCharType="begin"/>
        </w:r>
        <w:r>
          <w:rPr>
            <w:noProof/>
            <w:webHidden/>
          </w:rPr>
          <w:instrText xml:space="preserve"> PAGEREF _Toc397943461 \h </w:instrText>
        </w:r>
        <w:r>
          <w:rPr>
            <w:noProof/>
            <w:webHidden/>
          </w:rPr>
        </w:r>
        <w:r>
          <w:rPr>
            <w:noProof/>
            <w:webHidden/>
          </w:rPr>
          <w:fldChar w:fldCharType="separate"/>
        </w:r>
        <w:r>
          <w:rPr>
            <w:noProof/>
            <w:webHidden/>
          </w:rPr>
          <w:t>9</w:t>
        </w:r>
        <w:r>
          <w:rPr>
            <w:noProof/>
            <w:webHidden/>
          </w:rPr>
          <w:fldChar w:fldCharType="end"/>
        </w:r>
      </w:hyperlink>
    </w:p>
    <w:p w:rsidR="00CB640A" w:rsidRDefault="00CB640A">
      <w:pPr>
        <w:pStyle w:val="TOC1"/>
        <w:rPr>
          <w:rFonts w:asciiTheme="minorHAnsi" w:eastAsiaTheme="minorEastAsia" w:hAnsiTheme="minorHAnsi" w:cstheme="minorBidi"/>
          <w:b w:val="0"/>
          <w:bCs w:val="0"/>
          <w:caps w:val="0"/>
          <w:noProof/>
          <w:sz w:val="22"/>
          <w:szCs w:val="22"/>
          <w:lang w:val="en-CA" w:eastAsia="zh-CN"/>
        </w:rPr>
      </w:pPr>
      <w:hyperlink w:anchor="_Toc397943462" w:history="1">
        <w:r w:rsidRPr="004B3E21">
          <w:rPr>
            <w:rStyle w:val="Hyperlink"/>
            <w:noProof/>
          </w:rPr>
          <w:t>4. Especificaciones técnicas</w:t>
        </w:r>
        <w:r>
          <w:rPr>
            <w:noProof/>
            <w:webHidden/>
          </w:rPr>
          <w:tab/>
        </w:r>
        <w:r>
          <w:rPr>
            <w:noProof/>
            <w:webHidden/>
          </w:rPr>
          <w:fldChar w:fldCharType="begin"/>
        </w:r>
        <w:r>
          <w:rPr>
            <w:noProof/>
            <w:webHidden/>
          </w:rPr>
          <w:instrText xml:space="preserve"> PAGEREF _Toc397943462 \h </w:instrText>
        </w:r>
        <w:r>
          <w:rPr>
            <w:noProof/>
            <w:webHidden/>
          </w:rPr>
        </w:r>
        <w:r>
          <w:rPr>
            <w:noProof/>
            <w:webHidden/>
          </w:rPr>
          <w:fldChar w:fldCharType="separate"/>
        </w:r>
        <w:r>
          <w:rPr>
            <w:noProof/>
            <w:webHidden/>
          </w:rPr>
          <w:t>9</w:t>
        </w:r>
        <w:r>
          <w:rPr>
            <w:noProof/>
            <w:webHidden/>
          </w:rPr>
          <w:fldChar w:fldCharType="end"/>
        </w:r>
      </w:hyperlink>
    </w:p>
    <w:p w:rsidR="00CB640A" w:rsidRDefault="00CB640A">
      <w:pPr>
        <w:pStyle w:val="TOC1"/>
        <w:rPr>
          <w:rFonts w:asciiTheme="minorHAnsi" w:eastAsiaTheme="minorEastAsia" w:hAnsiTheme="minorHAnsi" w:cstheme="minorBidi"/>
          <w:b w:val="0"/>
          <w:bCs w:val="0"/>
          <w:caps w:val="0"/>
          <w:noProof/>
          <w:sz w:val="22"/>
          <w:szCs w:val="22"/>
          <w:lang w:val="en-CA" w:eastAsia="zh-CN"/>
        </w:rPr>
      </w:pPr>
      <w:hyperlink w:anchor="_Toc397943463" w:history="1">
        <w:r w:rsidRPr="004B3E21">
          <w:rPr>
            <w:rStyle w:val="Hyperlink"/>
            <w:noProof/>
          </w:rPr>
          <w:t>5. Garantía del fabricante</w:t>
        </w:r>
        <w:r>
          <w:rPr>
            <w:noProof/>
            <w:webHidden/>
          </w:rPr>
          <w:tab/>
        </w:r>
        <w:r>
          <w:rPr>
            <w:noProof/>
            <w:webHidden/>
          </w:rPr>
          <w:fldChar w:fldCharType="begin"/>
        </w:r>
        <w:r>
          <w:rPr>
            <w:noProof/>
            <w:webHidden/>
          </w:rPr>
          <w:instrText xml:space="preserve"> PAGEREF _Toc397943463 \h </w:instrText>
        </w:r>
        <w:r>
          <w:rPr>
            <w:noProof/>
            <w:webHidden/>
          </w:rPr>
        </w:r>
        <w:r>
          <w:rPr>
            <w:noProof/>
            <w:webHidden/>
          </w:rPr>
          <w:fldChar w:fldCharType="separate"/>
        </w:r>
        <w:r>
          <w:rPr>
            <w:noProof/>
            <w:webHidden/>
          </w:rPr>
          <w:t>9</w:t>
        </w:r>
        <w:r>
          <w:rPr>
            <w:noProof/>
            <w:webHidden/>
          </w:rPr>
          <w:fldChar w:fldCharType="end"/>
        </w:r>
      </w:hyperlink>
    </w:p>
    <w:p w:rsidR="00CB640A" w:rsidRDefault="00CB640A">
      <w:pPr>
        <w:pStyle w:val="TOC1"/>
        <w:rPr>
          <w:rFonts w:asciiTheme="minorHAnsi" w:eastAsiaTheme="minorEastAsia" w:hAnsiTheme="minorHAnsi" w:cstheme="minorBidi"/>
          <w:b w:val="0"/>
          <w:bCs w:val="0"/>
          <w:caps w:val="0"/>
          <w:noProof/>
          <w:sz w:val="22"/>
          <w:szCs w:val="22"/>
          <w:lang w:val="en-CA" w:eastAsia="zh-CN"/>
        </w:rPr>
      </w:pPr>
      <w:hyperlink w:anchor="_Toc397943464" w:history="1">
        <w:r w:rsidRPr="004B3E21">
          <w:rPr>
            <w:rStyle w:val="Hyperlink"/>
            <w:noProof/>
          </w:rPr>
          <w:t>6. Atención al cliente</w:t>
        </w:r>
        <w:r>
          <w:rPr>
            <w:noProof/>
            <w:webHidden/>
          </w:rPr>
          <w:tab/>
        </w:r>
        <w:r>
          <w:rPr>
            <w:noProof/>
            <w:webHidden/>
          </w:rPr>
          <w:fldChar w:fldCharType="begin"/>
        </w:r>
        <w:r>
          <w:rPr>
            <w:noProof/>
            <w:webHidden/>
          </w:rPr>
          <w:instrText xml:space="preserve"> PAGEREF _Toc397943464 \h </w:instrText>
        </w:r>
        <w:r>
          <w:rPr>
            <w:noProof/>
            <w:webHidden/>
          </w:rPr>
        </w:r>
        <w:r>
          <w:rPr>
            <w:noProof/>
            <w:webHidden/>
          </w:rPr>
          <w:fldChar w:fldCharType="separate"/>
        </w:r>
        <w:r>
          <w:rPr>
            <w:noProof/>
            <w:webHidden/>
          </w:rPr>
          <w:t>10</w:t>
        </w:r>
        <w:r>
          <w:rPr>
            <w:noProof/>
            <w:webHidden/>
          </w:rPr>
          <w:fldChar w:fldCharType="end"/>
        </w:r>
      </w:hyperlink>
    </w:p>
    <w:p w:rsidR="00906324" w:rsidRPr="003B470B" w:rsidRDefault="005126D3" w:rsidP="003B470B">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fldChar w:fldCharType="end"/>
      </w:r>
    </w:p>
    <w:p w:rsidR="00906324" w:rsidRPr="003769B8" w:rsidRDefault="00906324">
      <w:pPr>
        <w:widowControl w:val="0"/>
        <w:autoSpaceDE w:val="0"/>
        <w:autoSpaceDN w:val="0"/>
        <w:adjustRightInd w:val="0"/>
        <w:spacing w:after="0" w:line="240" w:lineRule="auto"/>
        <w:ind w:firstLine="720"/>
        <w:rPr>
          <w:rFonts w:ascii="Arial" w:hAnsi="Arial" w:cs="Arial"/>
          <w:sz w:val="18"/>
          <w:szCs w:val="18"/>
        </w:rPr>
      </w:pPr>
    </w:p>
    <w:p w:rsidR="003B470B" w:rsidRDefault="003B470B" w:rsidP="0076524A">
      <w:pPr>
        <w:pStyle w:val="Heading1"/>
        <w:numPr>
          <w:ilvl w:val="0"/>
          <w:numId w:val="0"/>
        </w:numPr>
        <w:sectPr w:rsidR="003B470B" w:rsidSect="00664EDC">
          <w:headerReference w:type="default" r:id="rId16"/>
          <w:headerReference w:type="first" r:id="rId17"/>
          <w:footerReference w:type="first" r:id="rId18"/>
          <w:pgSz w:w="12240" w:h="15840" w:code="1"/>
          <w:pgMar w:top="1440" w:right="1440" w:bottom="1440" w:left="1440" w:header="720" w:footer="720" w:gutter="0"/>
          <w:pgNumType w:fmt="lowerRoman"/>
          <w:cols w:space="720"/>
          <w:noEndnote/>
          <w:titlePg/>
          <w:docGrid w:linePitch="299"/>
        </w:sectPr>
      </w:pPr>
    </w:p>
    <w:p w:rsidR="00906324" w:rsidRPr="003769B8" w:rsidRDefault="00906324" w:rsidP="003B470B">
      <w:pPr>
        <w:pStyle w:val="Heading1"/>
        <w:numPr>
          <w:ilvl w:val="0"/>
          <w:numId w:val="3"/>
        </w:numPr>
        <w:ind w:left="0" w:firstLine="0"/>
      </w:pPr>
      <w:bookmarkStart w:id="0" w:name="_Toc397943432"/>
      <w:r w:rsidRPr="003769B8">
        <w:lastRenderedPageBreak/>
        <w:t xml:space="preserve">Generalidades del display </w:t>
      </w:r>
      <w:r w:rsidR="00483365" w:rsidRPr="003769B8">
        <w:t>Brailliant</w:t>
      </w:r>
      <w:bookmarkEnd w:id="0"/>
    </w:p>
    <w:p w:rsidR="00906324" w:rsidRPr="003769B8" w:rsidRDefault="00906324" w:rsidP="003769B8">
      <w:pPr>
        <w:pStyle w:val="Heading2"/>
        <w:numPr>
          <w:ilvl w:val="1"/>
          <w:numId w:val="3"/>
        </w:numPr>
        <w:ind w:left="0" w:firstLine="0"/>
      </w:pPr>
      <w:bookmarkStart w:id="1" w:name="_Toc397943433"/>
      <w:r w:rsidRPr="003769B8">
        <w:t>Introducción</w:t>
      </w:r>
      <w:bookmarkEnd w:id="1"/>
    </w:p>
    <w:p w:rsidR="00906324" w:rsidRPr="00060554" w:rsidRDefault="00906324" w:rsidP="00060554">
      <w:pPr>
        <w:spacing w:after="0"/>
        <w:jc w:val="both"/>
        <w:rPr>
          <w:rFonts w:ascii="Braille Normal" w:hAnsi="Braille Normal" w:cs="Arial"/>
          <w:sz w:val="16"/>
          <w:szCs w:val="16"/>
          <w:lang w:val="fr-CA"/>
        </w:rPr>
      </w:pPr>
    </w:p>
    <w:p w:rsidR="00906324" w:rsidRPr="00147018" w:rsidRDefault="00906324" w:rsidP="003769B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¡Felicidades por la compra del </w:t>
      </w:r>
      <w:r w:rsidR="00483365" w:rsidRPr="00147018">
        <w:rPr>
          <w:rFonts w:ascii="Times New Roman" w:hAnsi="Times New Roman"/>
          <w:sz w:val="24"/>
          <w:szCs w:val="24"/>
        </w:rPr>
        <w:t>Brailliant</w:t>
      </w:r>
      <w:r w:rsidRPr="00147018">
        <w:rPr>
          <w:rFonts w:ascii="Times New Roman" w:hAnsi="Times New Roman"/>
          <w:sz w:val="24"/>
          <w:szCs w:val="24"/>
        </w:rPr>
        <w:t xml:space="preserve">, el nuevo display braille fabricado por HumanWare! Tenemos tres modelos disponibles: el </w:t>
      </w:r>
      <w:r w:rsidR="00483365" w:rsidRPr="00147018">
        <w:rPr>
          <w:rFonts w:ascii="Times New Roman" w:hAnsi="Times New Roman"/>
          <w:sz w:val="24"/>
          <w:szCs w:val="24"/>
        </w:rPr>
        <w:t>Brailliant</w:t>
      </w:r>
      <w:r w:rsidRPr="00147018">
        <w:rPr>
          <w:rFonts w:ascii="Times New Roman" w:hAnsi="Times New Roman"/>
          <w:sz w:val="24"/>
          <w:szCs w:val="24"/>
        </w:rPr>
        <w:t xml:space="preserve"> BI 32 y el </w:t>
      </w:r>
      <w:r w:rsidR="00483365" w:rsidRPr="00147018">
        <w:rPr>
          <w:rFonts w:ascii="Times New Roman" w:hAnsi="Times New Roman"/>
          <w:sz w:val="24"/>
          <w:szCs w:val="24"/>
        </w:rPr>
        <w:t>Brailliant</w:t>
      </w:r>
      <w:r w:rsidRPr="00147018">
        <w:rPr>
          <w:rFonts w:ascii="Times New Roman" w:hAnsi="Times New Roman"/>
          <w:sz w:val="24"/>
          <w:szCs w:val="24"/>
        </w:rPr>
        <w:t xml:space="preserve"> BI 40 cuentan con un display de 32 y de 40 celdas respectivamente, y con un teclado Perkins. El modelo b80 contiene un display de 80 celdas pero no cuenta con teclado Perkins.</w:t>
      </w:r>
    </w:p>
    <w:p w:rsidR="00906324" w:rsidRPr="00147018" w:rsidRDefault="00906324" w:rsidP="00147018">
      <w:pPr>
        <w:pStyle w:val="Heading2"/>
        <w:numPr>
          <w:ilvl w:val="1"/>
          <w:numId w:val="3"/>
        </w:numPr>
        <w:ind w:left="0" w:firstLine="0"/>
      </w:pPr>
      <w:bookmarkStart w:id="2" w:name="_Toc397943434"/>
      <w:r w:rsidRPr="00147018">
        <w:t xml:space="preserve">Desempacar el </w:t>
      </w:r>
      <w:r w:rsidR="00483365" w:rsidRPr="00147018">
        <w:t>Brailliant</w:t>
      </w:r>
      <w:bookmarkEnd w:id="2"/>
    </w:p>
    <w:p w:rsidR="00906324" w:rsidRPr="00147018" w:rsidRDefault="00906324" w:rsidP="003769B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El paquete contiene los siguientes artículos: </w:t>
      </w:r>
    </w:p>
    <w:p w:rsidR="00906324" w:rsidRPr="00147018" w:rsidRDefault="00906324" w:rsidP="003769B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 el display </w:t>
      </w:r>
      <w:r w:rsidR="00483365" w:rsidRPr="00147018">
        <w:rPr>
          <w:rFonts w:ascii="Times New Roman" w:hAnsi="Times New Roman"/>
          <w:sz w:val="24"/>
          <w:szCs w:val="24"/>
        </w:rPr>
        <w:t>Brailliant</w:t>
      </w:r>
    </w:p>
    <w:p w:rsidR="00906324" w:rsidRDefault="00906324" w:rsidP="003769B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un cable USB</w:t>
      </w:r>
    </w:p>
    <w:p w:rsidR="00D21A05" w:rsidRDefault="00D21A05" w:rsidP="003769B8">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0050196C">
        <w:rPr>
          <w:rFonts w:ascii="Times New Roman" w:hAnsi="Times New Roman"/>
          <w:sz w:val="24"/>
          <w:szCs w:val="24"/>
        </w:rPr>
        <w:t>un</w:t>
      </w:r>
      <w:r>
        <w:rPr>
          <w:rFonts w:ascii="Times New Roman" w:hAnsi="Times New Roman"/>
          <w:sz w:val="24"/>
          <w:szCs w:val="24"/>
        </w:rPr>
        <w:t xml:space="preserve"> adaptador AC</w:t>
      </w:r>
    </w:p>
    <w:p w:rsidR="00906324" w:rsidRPr="00147018" w:rsidRDefault="005E3228" w:rsidP="003769B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un CD</w:t>
      </w:r>
    </w:p>
    <w:p w:rsidR="00906324" w:rsidRPr="00147018" w:rsidRDefault="00906324" w:rsidP="003769B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documentación</w:t>
      </w:r>
    </w:p>
    <w:p w:rsidR="00906324" w:rsidRPr="00147018" w:rsidRDefault="00906324" w:rsidP="003769B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una funda (sólo en los modelos BI 32 y BI 40)</w:t>
      </w:r>
      <w:r w:rsidR="003769B8" w:rsidRPr="00147018">
        <w:rPr>
          <w:rFonts w:ascii="Times New Roman" w:hAnsi="Times New Roman"/>
          <w:sz w:val="24"/>
          <w:szCs w:val="24"/>
        </w:rPr>
        <w:t xml:space="preserve"> </w:t>
      </w:r>
    </w:p>
    <w:p w:rsidR="00906324" w:rsidRPr="00147018" w:rsidRDefault="00906324" w:rsidP="00147018">
      <w:pPr>
        <w:pStyle w:val="Heading2"/>
        <w:numPr>
          <w:ilvl w:val="1"/>
          <w:numId w:val="3"/>
        </w:numPr>
        <w:ind w:left="0" w:firstLine="0"/>
      </w:pPr>
      <w:bookmarkStart w:id="3" w:name="_Toc397943435"/>
      <w:r w:rsidRPr="00147018">
        <w:t>Descripción física</w:t>
      </w:r>
      <w:bookmarkEnd w:id="3"/>
    </w:p>
    <w:p w:rsidR="00906324" w:rsidRPr="00147018" w:rsidRDefault="00CE794A" w:rsidP="0014701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noProof/>
          <w:sz w:val="24"/>
          <w:szCs w:val="24"/>
          <w:lang w:val="en-CA" w:eastAsia="zh-CN"/>
        </w:rPr>
        <w:drawing>
          <wp:inline distT="0" distB="0" distL="0" distR="0">
            <wp:extent cx="5379720" cy="132397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srcRect/>
                    <a:stretch>
                      <a:fillRect/>
                    </a:stretch>
                  </pic:blipFill>
                  <pic:spPr bwMode="auto">
                    <a:xfrm>
                      <a:off x="0" y="0"/>
                      <a:ext cx="5379720" cy="1323975"/>
                    </a:xfrm>
                    <a:prstGeom prst="rect">
                      <a:avLst/>
                    </a:prstGeom>
                    <a:noFill/>
                    <a:ln w="9525">
                      <a:noFill/>
                      <a:miter lim="800000"/>
                      <a:headEnd/>
                      <a:tailEnd/>
                    </a:ln>
                  </pic:spPr>
                </pic:pic>
              </a:graphicData>
            </a:graphic>
          </wp:inline>
        </w:drawing>
      </w:r>
    </w:p>
    <w:p w:rsidR="00906324" w:rsidRPr="00147018" w:rsidRDefault="00906324" w:rsidP="003769B8">
      <w:pPr>
        <w:widowControl w:val="0"/>
        <w:autoSpaceDE w:val="0"/>
        <w:autoSpaceDN w:val="0"/>
        <w:adjustRightInd w:val="0"/>
        <w:spacing w:after="0" w:line="240" w:lineRule="auto"/>
        <w:ind w:firstLine="720"/>
        <w:jc w:val="center"/>
        <w:rPr>
          <w:rFonts w:ascii="Times New Roman" w:hAnsi="Times New Roman"/>
          <w:b/>
          <w:sz w:val="24"/>
          <w:szCs w:val="24"/>
        </w:rPr>
      </w:pPr>
      <w:r w:rsidRPr="00147018">
        <w:rPr>
          <w:rFonts w:ascii="Times New Roman" w:hAnsi="Times New Roman"/>
          <w:b/>
          <w:sz w:val="24"/>
          <w:szCs w:val="24"/>
        </w:rPr>
        <w:t xml:space="preserve">Figura 1: </w:t>
      </w:r>
      <w:r w:rsidR="00483365" w:rsidRPr="00147018">
        <w:rPr>
          <w:rFonts w:ascii="Times New Roman" w:hAnsi="Times New Roman"/>
          <w:b/>
          <w:sz w:val="24"/>
          <w:szCs w:val="24"/>
        </w:rPr>
        <w:t>Brailliant</w:t>
      </w:r>
      <w:r w:rsidRPr="00147018">
        <w:rPr>
          <w:rFonts w:ascii="Times New Roman" w:hAnsi="Times New Roman"/>
          <w:b/>
          <w:sz w:val="24"/>
          <w:szCs w:val="24"/>
        </w:rPr>
        <w:t xml:space="preserve"> 40</w:t>
      </w:r>
    </w:p>
    <w:p w:rsidR="00147018" w:rsidRPr="00147018" w:rsidRDefault="00CE794A" w:rsidP="003769B8">
      <w:pPr>
        <w:widowControl w:val="0"/>
        <w:autoSpaceDE w:val="0"/>
        <w:autoSpaceDN w:val="0"/>
        <w:adjustRightInd w:val="0"/>
        <w:spacing w:after="0" w:line="240" w:lineRule="auto"/>
        <w:ind w:firstLine="720"/>
        <w:jc w:val="center"/>
        <w:rPr>
          <w:rFonts w:ascii="Times New Roman" w:hAnsi="Times New Roman"/>
          <w:b/>
          <w:sz w:val="24"/>
          <w:szCs w:val="24"/>
        </w:rPr>
      </w:pPr>
      <w:r>
        <w:rPr>
          <w:rFonts w:ascii="Times New Roman" w:hAnsi="Times New Roman"/>
          <w:noProof/>
          <w:sz w:val="24"/>
          <w:szCs w:val="24"/>
          <w:lang w:val="en-CA" w:eastAsia="zh-CN"/>
        </w:rPr>
        <w:drawing>
          <wp:inline distT="0" distB="0" distL="0" distR="0">
            <wp:extent cx="5413375" cy="84709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5413375" cy="847090"/>
                    </a:xfrm>
                    <a:prstGeom prst="rect">
                      <a:avLst/>
                    </a:prstGeom>
                    <a:noFill/>
                    <a:ln w="9525">
                      <a:noFill/>
                      <a:miter lim="800000"/>
                      <a:headEnd/>
                      <a:tailEnd/>
                    </a:ln>
                  </pic:spPr>
                </pic:pic>
              </a:graphicData>
            </a:graphic>
          </wp:inline>
        </w:drawing>
      </w:r>
    </w:p>
    <w:p w:rsidR="00906324" w:rsidRPr="00147018" w:rsidRDefault="00906324" w:rsidP="00147018">
      <w:pPr>
        <w:widowControl w:val="0"/>
        <w:autoSpaceDE w:val="0"/>
        <w:autoSpaceDN w:val="0"/>
        <w:adjustRightInd w:val="0"/>
        <w:spacing w:after="0" w:line="240" w:lineRule="auto"/>
        <w:ind w:firstLine="720"/>
        <w:jc w:val="center"/>
        <w:rPr>
          <w:rFonts w:ascii="Times New Roman" w:hAnsi="Times New Roman"/>
          <w:b/>
          <w:sz w:val="24"/>
          <w:szCs w:val="24"/>
        </w:rPr>
      </w:pPr>
      <w:r w:rsidRPr="00147018">
        <w:rPr>
          <w:rFonts w:ascii="Times New Roman" w:hAnsi="Times New Roman"/>
          <w:b/>
          <w:sz w:val="24"/>
          <w:szCs w:val="24"/>
        </w:rPr>
        <w:t xml:space="preserve">Figura 2: </w:t>
      </w:r>
      <w:r w:rsidR="00483365" w:rsidRPr="00147018">
        <w:rPr>
          <w:rFonts w:ascii="Times New Roman" w:hAnsi="Times New Roman"/>
          <w:b/>
          <w:sz w:val="24"/>
          <w:szCs w:val="24"/>
        </w:rPr>
        <w:t>Brailliant</w:t>
      </w:r>
      <w:r w:rsidRPr="00147018">
        <w:rPr>
          <w:rFonts w:ascii="Times New Roman" w:hAnsi="Times New Roman"/>
          <w:b/>
          <w:sz w:val="24"/>
          <w:szCs w:val="24"/>
        </w:rPr>
        <w:t xml:space="preserve"> 80</w:t>
      </w:r>
    </w:p>
    <w:p w:rsidR="00147018" w:rsidRPr="00147018" w:rsidRDefault="00147018" w:rsidP="00147018">
      <w:pPr>
        <w:widowControl w:val="0"/>
        <w:autoSpaceDE w:val="0"/>
        <w:autoSpaceDN w:val="0"/>
        <w:adjustRightInd w:val="0"/>
        <w:spacing w:after="0" w:line="240" w:lineRule="auto"/>
        <w:ind w:firstLine="720"/>
        <w:jc w:val="center"/>
        <w:rPr>
          <w:rFonts w:ascii="Times New Roman" w:hAnsi="Times New Roman"/>
          <w:b/>
          <w:sz w:val="24"/>
          <w:szCs w:val="24"/>
        </w:rPr>
      </w:pPr>
    </w:p>
    <w:p w:rsidR="00906324"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Los displays </w:t>
      </w:r>
      <w:r w:rsidR="00483365" w:rsidRPr="00147018">
        <w:rPr>
          <w:rFonts w:ascii="Times New Roman" w:hAnsi="Times New Roman"/>
          <w:sz w:val="24"/>
          <w:szCs w:val="24"/>
        </w:rPr>
        <w:t>Brailliant</w:t>
      </w:r>
      <w:r w:rsidRPr="00147018">
        <w:rPr>
          <w:rFonts w:ascii="Times New Roman" w:hAnsi="Times New Roman"/>
          <w:sz w:val="24"/>
          <w:szCs w:val="24"/>
        </w:rPr>
        <w:t xml:space="preserve"> cuentan con las siguientes características:</w:t>
      </w:r>
    </w:p>
    <w:p w:rsidR="00147018" w:rsidRPr="00147018" w:rsidRDefault="00147018" w:rsidP="00147018">
      <w:pPr>
        <w:widowControl w:val="0"/>
        <w:autoSpaceDE w:val="0"/>
        <w:autoSpaceDN w:val="0"/>
        <w:adjustRightInd w:val="0"/>
        <w:spacing w:after="0" w:line="240" w:lineRule="auto"/>
        <w:jc w:val="both"/>
        <w:rPr>
          <w:rFonts w:ascii="Times New Roman" w:hAnsi="Times New Roman"/>
          <w:sz w:val="24"/>
          <w:szCs w:val="24"/>
        </w:rPr>
      </w:pPr>
    </w:p>
    <w:p w:rsidR="00906324" w:rsidRPr="00147018" w:rsidRDefault="00906324" w:rsidP="00147018">
      <w:pPr>
        <w:widowControl w:val="0"/>
        <w:autoSpaceDE w:val="0"/>
        <w:autoSpaceDN w:val="0"/>
        <w:adjustRightInd w:val="0"/>
        <w:spacing w:after="0" w:line="240" w:lineRule="auto"/>
        <w:rPr>
          <w:rFonts w:ascii="Times New Roman" w:hAnsi="Times New Roman"/>
          <w:b/>
          <w:bCs/>
          <w:sz w:val="24"/>
          <w:szCs w:val="24"/>
          <w:u w:val="single"/>
        </w:rPr>
      </w:pPr>
      <w:r w:rsidRPr="00147018">
        <w:rPr>
          <w:rFonts w:ascii="Times New Roman" w:hAnsi="Times New Roman"/>
          <w:b/>
          <w:bCs/>
          <w:sz w:val="24"/>
          <w:szCs w:val="24"/>
          <w:u w:val="single"/>
        </w:rPr>
        <w:t>Superficie</w:t>
      </w:r>
    </w:p>
    <w:p w:rsidR="00906324" w:rsidRPr="00147018" w:rsidRDefault="00906324" w:rsidP="00147018">
      <w:pPr>
        <w:widowControl w:val="0"/>
        <w:autoSpaceDE w:val="0"/>
        <w:autoSpaceDN w:val="0"/>
        <w:adjustRightInd w:val="0"/>
        <w:spacing w:after="0" w:line="240" w:lineRule="auto"/>
        <w:rPr>
          <w:rFonts w:ascii="Times New Roman" w:hAnsi="Times New Roman"/>
          <w:sz w:val="24"/>
          <w:szCs w:val="24"/>
          <w:u w:val="single"/>
        </w:rPr>
      </w:pPr>
      <w:r w:rsidRPr="00147018">
        <w:rPr>
          <w:rFonts w:ascii="Times New Roman" w:hAnsi="Times New Roman"/>
          <w:bCs/>
          <w:sz w:val="24"/>
          <w:szCs w:val="24"/>
          <w:u w:val="single"/>
        </w:rPr>
        <w:t>Display braille</w:t>
      </w:r>
    </w:p>
    <w:p w:rsidR="00906324" w:rsidRP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El display braille está ubicado en la superficie, cerca de la parte de enfrente. Dependiendo del modelo que tenga, el display contará con 32, 40 u 80 celdas. Detrás de cada celda, se encuentra unos botones pequeños, que se conocen como botones de posicionamiento del cursor.</w:t>
      </w:r>
    </w:p>
    <w:p w:rsidR="00906324" w:rsidRPr="00147018" w:rsidRDefault="00906324">
      <w:pPr>
        <w:widowControl w:val="0"/>
        <w:autoSpaceDE w:val="0"/>
        <w:autoSpaceDN w:val="0"/>
        <w:adjustRightInd w:val="0"/>
        <w:spacing w:after="0" w:line="240" w:lineRule="auto"/>
        <w:ind w:firstLine="720"/>
        <w:rPr>
          <w:rFonts w:ascii="Times New Roman" w:hAnsi="Times New Roman"/>
          <w:sz w:val="24"/>
          <w:szCs w:val="24"/>
        </w:rPr>
      </w:pPr>
    </w:p>
    <w:p w:rsidR="00A4748C" w:rsidRDefault="00A4748C" w:rsidP="00147018">
      <w:pPr>
        <w:widowControl w:val="0"/>
        <w:autoSpaceDE w:val="0"/>
        <w:autoSpaceDN w:val="0"/>
        <w:adjustRightInd w:val="0"/>
        <w:spacing w:after="0" w:line="240" w:lineRule="auto"/>
        <w:rPr>
          <w:rFonts w:ascii="Times New Roman" w:hAnsi="Times New Roman"/>
          <w:bCs/>
          <w:sz w:val="24"/>
          <w:szCs w:val="24"/>
          <w:u w:val="single"/>
        </w:rPr>
      </w:pPr>
    </w:p>
    <w:p w:rsidR="00906324" w:rsidRPr="00147018" w:rsidRDefault="00906324" w:rsidP="00147018">
      <w:pPr>
        <w:widowControl w:val="0"/>
        <w:autoSpaceDE w:val="0"/>
        <w:autoSpaceDN w:val="0"/>
        <w:adjustRightInd w:val="0"/>
        <w:spacing w:after="0" w:line="240" w:lineRule="auto"/>
        <w:rPr>
          <w:rFonts w:ascii="Times New Roman" w:hAnsi="Times New Roman"/>
          <w:sz w:val="24"/>
          <w:szCs w:val="24"/>
          <w:u w:val="single"/>
        </w:rPr>
      </w:pPr>
      <w:r w:rsidRPr="00147018">
        <w:rPr>
          <w:rFonts w:ascii="Times New Roman" w:hAnsi="Times New Roman"/>
          <w:bCs/>
          <w:sz w:val="24"/>
          <w:szCs w:val="24"/>
          <w:u w:val="single"/>
        </w:rPr>
        <w:t>Teclas de función</w:t>
      </w:r>
    </w:p>
    <w:p w:rsidR="00906324" w:rsidRP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Las teclas de función están en cada uno de los lados del display, tres del lado izquierdo y tres del lado derecho. En el lado izquierdo, de arriba hacia abajo, se encuentran las teclas C1, C2 y C3 que es la tecla que queda cerca de usted. En el lado derecho, están ubicadas las teclas C4, C5 y C6 que, de igual forma, queda cerca de usted.</w:t>
      </w:r>
    </w:p>
    <w:p w:rsidR="00906324" w:rsidRPr="00825EF8" w:rsidRDefault="00906324" w:rsidP="00060554">
      <w:pPr>
        <w:spacing w:after="0"/>
        <w:jc w:val="both"/>
        <w:rPr>
          <w:rFonts w:ascii="Braille Normal" w:hAnsi="Braille Normal" w:cs="Arial"/>
          <w:sz w:val="12"/>
          <w:szCs w:val="12"/>
        </w:rPr>
      </w:pPr>
    </w:p>
    <w:p w:rsidR="00906324" w:rsidRPr="00147018" w:rsidRDefault="00906324" w:rsidP="00147018">
      <w:pPr>
        <w:widowControl w:val="0"/>
        <w:autoSpaceDE w:val="0"/>
        <w:autoSpaceDN w:val="0"/>
        <w:adjustRightInd w:val="0"/>
        <w:spacing w:after="0" w:line="240" w:lineRule="auto"/>
        <w:rPr>
          <w:rFonts w:ascii="Times New Roman" w:hAnsi="Times New Roman"/>
          <w:sz w:val="24"/>
          <w:szCs w:val="24"/>
          <w:u w:val="single"/>
        </w:rPr>
      </w:pPr>
      <w:r w:rsidRPr="00147018">
        <w:rPr>
          <w:rFonts w:ascii="Times New Roman" w:hAnsi="Times New Roman"/>
          <w:bCs/>
          <w:sz w:val="24"/>
          <w:szCs w:val="24"/>
          <w:u w:val="single"/>
        </w:rPr>
        <w:t xml:space="preserve">Teclado </w:t>
      </w:r>
      <w:proofErr w:type="spellStart"/>
      <w:r w:rsidRPr="00147018">
        <w:rPr>
          <w:rFonts w:ascii="Times New Roman" w:hAnsi="Times New Roman"/>
          <w:bCs/>
          <w:sz w:val="24"/>
          <w:szCs w:val="24"/>
          <w:u w:val="single"/>
        </w:rPr>
        <w:t>Perkins</w:t>
      </w:r>
      <w:proofErr w:type="spellEnd"/>
      <w:r w:rsidRPr="00147018">
        <w:rPr>
          <w:rFonts w:ascii="Times New Roman" w:hAnsi="Times New Roman"/>
          <w:bCs/>
          <w:sz w:val="24"/>
          <w:szCs w:val="24"/>
          <w:u w:val="single"/>
        </w:rPr>
        <w:t xml:space="preserve"> (no disponible en el </w:t>
      </w:r>
      <w:r w:rsidR="00483365" w:rsidRPr="00147018">
        <w:rPr>
          <w:rFonts w:ascii="Times New Roman" w:hAnsi="Times New Roman"/>
          <w:bCs/>
          <w:sz w:val="24"/>
          <w:szCs w:val="24"/>
          <w:u w:val="single"/>
        </w:rPr>
        <w:t>Brailliant</w:t>
      </w:r>
      <w:r w:rsidRPr="00147018">
        <w:rPr>
          <w:rFonts w:ascii="Times New Roman" w:hAnsi="Times New Roman"/>
          <w:bCs/>
          <w:sz w:val="24"/>
          <w:szCs w:val="24"/>
          <w:u w:val="single"/>
        </w:rPr>
        <w:t xml:space="preserve"> B 80)</w:t>
      </w:r>
    </w:p>
    <w:p w:rsidR="00906324" w:rsidRP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EL teclado Perkins se encuentra arriba del display braille. La tecla que se encuentra hasta la izquierda se conoce como la tecla backspace o, en ocasiones, como el punto siete, mientras que la tecla ubicada hasta la derecha se conoce como enter o como el punto ocho. Las dos barras espaciadoras están en medio, justo debajo del display braille y ambas funcionan como teclas espaciadoras estándares. EL teclado Perkins y las teclas de función se emplean para escribir en braille o para ejecutar comandos, los cuales dependen del lector de pantalla que se utilice.</w:t>
      </w:r>
    </w:p>
    <w:p w:rsidR="00906324" w:rsidRPr="00825EF8" w:rsidRDefault="00906324" w:rsidP="00060554">
      <w:pPr>
        <w:spacing w:after="0"/>
        <w:jc w:val="both"/>
        <w:rPr>
          <w:rFonts w:ascii="Braille Normal" w:hAnsi="Braille Normal" w:cs="Arial"/>
          <w:sz w:val="12"/>
          <w:szCs w:val="12"/>
        </w:rPr>
      </w:pPr>
    </w:p>
    <w:p w:rsidR="00906324" w:rsidRPr="00147018" w:rsidRDefault="00906324" w:rsidP="00147018">
      <w:pPr>
        <w:widowControl w:val="0"/>
        <w:autoSpaceDE w:val="0"/>
        <w:autoSpaceDN w:val="0"/>
        <w:adjustRightInd w:val="0"/>
        <w:spacing w:after="0" w:line="240" w:lineRule="auto"/>
        <w:rPr>
          <w:rFonts w:ascii="Times New Roman" w:hAnsi="Times New Roman"/>
          <w:b/>
          <w:bCs/>
          <w:sz w:val="24"/>
          <w:szCs w:val="24"/>
          <w:u w:val="single"/>
        </w:rPr>
      </w:pPr>
      <w:r w:rsidRPr="00147018">
        <w:rPr>
          <w:rFonts w:ascii="Times New Roman" w:hAnsi="Times New Roman"/>
          <w:b/>
          <w:bCs/>
          <w:sz w:val="24"/>
          <w:szCs w:val="24"/>
          <w:u w:val="single"/>
        </w:rPr>
        <w:t>Parte frontal</w:t>
      </w:r>
    </w:p>
    <w:p w:rsidR="00906324" w:rsidRPr="00147018" w:rsidRDefault="00906324" w:rsidP="00147018">
      <w:pPr>
        <w:widowControl w:val="0"/>
        <w:autoSpaceDE w:val="0"/>
        <w:autoSpaceDN w:val="0"/>
        <w:adjustRightInd w:val="0"/>
        <w:spacing w:after="0" w:line="240" w:lineRule="auto"/>
        <w:rPr>
          <w:rFonts w:ascii="Times New Roman" w:hAnsi="Times New Roman"/>
          <w:sz w:val="24"/>
          <w:szCs w:val="24"/>
          <w:u w:val="single"/>
        </w:rPr>
      </w:pPr>
      <w:r w:rsidRPr="00147018">
        <w:rPr>
          <w:rFonts w:ascii="Times New Roman" w:hAnsi="Times New Roman"/>
          <w:bCs/>
          <w:sz w:val="24"/>
          <w:szCs w:val="24"/>
          <w:u w:val="single"/>
        </w:rPr>
        <w:t>Teclas pulgares</w:t>
      </w:r>
    </w:p>
    <w:p w:rsid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Las teclas que quedan hacia usted se operan con los dedos pulgares generalmente, por lo que las llamamos teclas pulgares con el propósito de diferenciarlas del teclado principal. El </w:t>
      </w:r>
      <w:r w:rsidR="00483365" w:rsidRPr="00147018">
        <w:rPr>
          <w:rFonts w:ascii="Times New Roman" w:hAnsi="Times New Roman"/>
          <w:sz w:val="24"/>
          <w:szCs w:val="24"/>
        </w:rPr>
        <w:t>Brailliant</w:t>
      </w:r>
      <w:r w:rsidRPr="00147018">
        <w:rPr>
          <w:rFonts w:ascii="Times New Roman" w:hAnsi="Times New Roman"/>
          <w:sz w:val="24"/>
          <w:szCs w:val="24"/>
        </w:rPr>
        <w:t xml:space="preserve"> BI 32 y el </w:t>
      </w:r>
      <w:r w:rsidR="00483365" w:rsidRPr="00147018">
        <w:rPr>
          <w:rFonts w:ascii="Times New Roman" w:hAnsi="Times New Roman"/>
          <w:sz w:val="24"/>
          <w:szCs w:val="24"/>
        </w:rPr>
        <w:t>Brailliant</w:t>
      </w:r>
      <w:r w:rsidRPr="00147018">
        <w:rPr>
          <w:rFonts w:ascii="Times New Roman" w:hAnsi="Times New Roman"/>
          <w:sz w:val="24"/>
          <w:szCs w:val="24"/>
        </w:rPr>
        <w:t xml:space="preserve"> BI 40 contienen cuatro teclas pulgares, mientras que el </w:t>
      </w:r>
      <w:r w:rsidR="00483365" w:rsidRPr="00147018">
        <w:rPr>
          <w:rFonts w:ascii="Times New Roman" w:hAnsi="Times New Roman"/>
          <w:sz w:val="24"/>
          <w:szCs w:val="24"/>
        </w:rPr>
        <w:t>Brailliant</w:t>
      </w:r>
      <w:r w:rsidRPr="00147018">
        <w:rPr>
          <w:rFonts w:ascii="Times New Roman" w:hAnsi="Times New Roman"/>
          <w:sz w:val="24"/>
          <w:szCs w:val="24"/>
        </w:rPr>
        <w:t xml:space="preserve"> B 80 cuenta con ocho. Dichas teclas se usan junto con el display braille para navegar y leer y se pueden operar con los pulgares sin tener que retirar los dedos del display braille. </w:t>
      </w:r>
    </w:p>
    <w:p w:rsidR="00147018" w:rsidRPr="00825EF8" w:rsidRDefault="00147018" w:rsidP="00060554">
      <w:pPr>
        <w:spacing w:after="0"/>
        <w:jc w:val="both"/>
        <w:rPr>
          <w:rFonts w:ascii="Braille Normal" w:hAnsi="Braille Normal" w:cs="Arial"/>
          <w:sz w:val="12"/>
          <w:szCs w:val="12"/>
        </w:rPr>
      </w:pPr>
    </w:p>
    <w:p w:rsidR="00906324" w:rsidRP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Las teclas pulgares se conocen como tecla hacia arriba, tecla hacia la izquierda, tecla hacia la derecha y tecla hacia abajo. Cabe señalar que el </w:t>
      </w:r>
      <w:r w:rsidR="00483365" w:rsidRPr="00147018">
        <w:rPr>
          <w:rFonts w:ascii="Times New Roman" w:hAnsi="Times New Roman"/>
          <w:sz w:val="24"/>
          <w:szCs w:val="24"/>
        </w:rPr>
        <w:t>Brailliant</w:t>
      </w:r>
      <w:r w:rsidRPr="00147018">
        <w:rPr>
          <w:rFonts w:ascii="Times New Roman" w:hAnsi="Times New Roman"/>
          <w:sz w:val="24"/>
          <w:szCs w:val="24"/>
        </w:rPr>
        <w:t xml:space="preserve"> 80 tiene dos pares de teclas pulgares. Las teclas hacia arriba y hacia abajo sirven para navegar por línea y las teclas hacia la izquierda y derecha, como su nombre lo indica, se usan para moverse a la izquierda o a la derecha en una misma línea. </w:t>
      </w:r>
    </w:p>
    <w:p w:rsidR="00147018" w:rsidRPr="00825EF8" w:rsidRDefault="00147018" w:rsidP="00060554">
      <w:pPr>
        <w:spacing w:after="0"/>
        <w:jc w:val="both"/>
        <w:rPr>
          <w:rFonts w:ascii="Braille Normal" w:hAnsi="Braille Normal" w:cs="Arial"/>
          <w:sz w:val="12"/>
          <w:szCs w:val="12"/>
        </w:rPr>
      </w:pPr>
    </w:p>
    <w:p w:rsidR="00906324" w:rsidRPr="00147018" w:rsidRDefault="00906324" w:rsidP="00147018">
      <w:pPr>
        <w:widowControl w:val="0"/>
        <w:autoSpaceDE w:val="0"/>
        <w:autoSpaceDN w:val="0"/>
        <w:adjustRightInd w:val="0"/>
        <w:spacing w:after="0" w:line="240" w:lineRule="auto"/>
        <w:rPr>
          <w:rFonts w:ascii="Times New Roman" w:hAnsi="Times New Roman"/>
          <w:b/>
          <w:bCs/>
          <w:sz w:val="24"/>
          <w:szCs w:val="24"/>
          <w:u w:val="single"/>
        </w:rPr>
      </w:pPr>
      <w:r w:rsidRPr="00147018">
        <w:rPr>
          <w:rFonts w:ascii="Times New Roman" w:hAnsi="Times New Roman"/>
          <w:b/>
          <w:bCs/>
          <w:sz w:val="24"/>
          <w:szCs w:val="24"/>
          <w:u w:val="single"/>
        </w:rPr>
        <w:t>Costado derecho</w:t>
      </w:r>
    </w:p>
    <w:p w:rsidR="00906324" w:rsidRPr="00147018" w:rsidRDefault="00906324" w:rsidP="00147018">
      <w:pPr>
        <w:widowControl w:val="0"/>
        <w:autoSpaceDE w:val="0"/>
        <w:autoSpaceDN w:val="0"/>
        <w:adjustRightInd w:val="0"/>
        <w:spacing w:after="0" w:line="240" w:lineRule="auto"/>
        <w:rPr>
          <w:rFonts w:ascii="Times New Roman" w:hAnsi="Times New Roman"/>
          <w:sz w:val="24"/>
          <w:szCs w:val="24"/>
          <w:u w:val="single"/>
        </w:rPr>
      </w:pPr>
      <w:r w:rsidRPr="00147018">
        <w:rPr>
          <w:rFonts w:ascii="Times New Roman" w:hAnsi="Times New Roman"/>
          <w:bCs/>
          <w:sz w:val="24"/>
          <w:szCs w:val="24"/>
          <w:u w:val="single"/>
        </w:rPr>
        <w:t>Botón de encendido y apagado</w:t>
      </w:r>
    </w:p>
    <w:p w:rsidR="00906324" w:rsidRPr="00147018" w:rsidRDefault="00906324" w:rsidP="00147018">
      <w:pPr>
        <w:widowControl w:val="0"/>
        <w:autoSpaceDE w:val="0"/>
        <w:autoSpaceDN w:val="0"/>
        <w:adjustRightInd w:val="0"/>
        <w:spacing w:after="0" w:line="240" w:lineRule="auto"/>
        <w:rPr>
          <w:rFonts w:ascii="Times New Roman" w:hAnsi="Times New Roman"/>
          <w:sz w:val="24"/>
          <w:szCs w:val="24"/>
        </w:rPr>
      </w:pPr>
      <w:r w:rsidRPr="00147018">
        <w:rPr>
          <w:rFonts w:ascii="Times New Roman" w:hAnsi="Times New Roman"/>
          <w:sz w:val="24"/>
          <w:szCs w:val="24"/>
        </w:rPr>
        <w:t xml:space="preserve">El botón de encendido y apagado está ligeramente oculto y se encuentra casi al centro del costado derecho. Para encender y apagar el dispositivo, mantenga presionado este botón durante un segundo aproximadamente. Se escuchará un pitido al encender y apagar el </w:t>
      </w:r>
      <w:r w:rsidR="00483365" w:rsidRPr="00147018">
        <w:rPr>
          <w:rFonts w:ascii="Times New Roman" w:hAnsi="Times New Roman"/>
          <w:sz w:val="24"/>
          <w:szCs w:val="24"/>
        </w:rPr>
        <w:t>Brailliant</w:t>
      </w:r>
      <w:r w:rsidRPr="00147018">
        <w:rPr>
          <w:rFonts w:ascii="Times New Roman" w:hAnsi="Times New Roman"/>
          <w:sz w:val="24"/>
          <w:szCs w:val="24"/>
        </w:rPr>
        <w:t xml:space="preserve">. </w:t>
      </w:r>
    </w:p>
    <w:p w:rsidR="00906324" w:rsidRPr="00825EF8" w:rsidRDefault="00906324" w:rsidP="00060554">
      <w:pPr>
        <w:spacing w:after="0"/>
        <w:jc w:val="both"/>
        <w:rPr>
          <w:rFonts w:ascii="Braille Normal" w:hAnsi="Braille Normal" w:cs="Arial"/>
          <w:sz w:val="12"/>
          <w:szCs w:val="12"/>
        </w:rPr>
      </w:pPr>
    </w:p>
    <w:p w:rsidR="00906324" w:rsidRPr="00147018" w:rsidRDefault="00EB0AA0" w:rsidP="00147018">
      <w:pPr>
        <w:widowControl w:val="0"/>
        <w:autoSpaceDE w:val="0"/>
        <w:autoSpaceDN w:val="0"/>
        <w:adjustRightInd w:val="0"/>
        <w:spacing w:after="0" w:line="240" w:lineRule="auto"/>
        <w:rPr>
          <w:rFonts w:ascii="Times New Roman" w:hAnsi="Times New Roman"/>
          <w:sz w:val="24"/>
          <w:szCs w:val="24"/>
          <w:u w:val="single"/>
        </w:rPr>
      </w:pPr>
      <w:r w:rsidRPr="00147018">
        <w:rPr>
          <w:rFonts w:ascii="Times New Roman" w:hAnsi="Times New Roman"/>
          <w:bCs/>
          <w:sz w:val="24"/>
          <w:szCs w:val="24"/>
          <w:u w:val="single"/>
        </w:rPr>
        <w:t>P</w:t>
      </w:r>
      <w:r w:rsidR="00906324" w:rsidRPr="00147018">
        <w:rPr>
          <w:rFonts w:ascii="Times New Roman" w:hAnsi="Times New Roman"/>
          <w:bCs/>
          <w:sz w:val="24"/>
          <w:szCs w:val="24"/>
          <w:u w:val="single"/>
        </w:rPr>
        <w:t>uerto micro USB</w:t>
      </w:r>
    </w:p>
    <w:p w:rsidR="00906324" w:rsidRP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En la esquina posterior, junto al botón de encendido y apagado se encuentra la entrada rectangular para conectar el cable USB que se proporciona junto con el display braille. Use este cable para conectar el display a una computadora. Además puede recargar la batería del </w:t>
      </w:r>
      <w:r w:rsidR="00483365" w:rsidRPr="00147018">
        <w:rPr>
          <w:rFonts w:ascii="Times New Roman" w:hAnsi="Times New Roman"/>
          <w:sz w:val="24"/>
          <w:szCs w:val="24"/>
        </w:rPr>
        <w:t>Brailliant</w:t>
      </w:r>
      <w:r w:rsidRPr="00147018">
        <w:rPr>
          <w:rFonts w:ascii="Times New Roman" w:hAnsi="Times New Roman"/>
          <w:sz w:val="24"/>
          <w:szCs w:val="24"/>
        </w:rPr>
        <w:t xml:space="preserve"> por medio de la conexión USB.</w:t>
      </w:r>
    </w:p>
    <w:p w:rsidR="00906324" w:rsidRPr="00147018" w:rsidRDefault="00EB0AA0"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N</w:t>
      </w:r>
      <w:r w:rsidR="00906324" w:rsidRPr="00147018">
        <w:rPr>
          <w:rFonts w:ascii="Times New Roman" w:hAnsi="Times New Roman"/>
          <w:sz w:val="24"/>
          <w:szCs w:val="24"/>
        </w:rPr>
        <w:t xml:space="preserve">ota: el funcionamiento de las teclas del </w:t>
      </w:r>
      <w:r w:rsidR="00483365" w:rsidRPr="00147018">
        <w:rPr>
          <w:rFonts w:ascii="Times New Roman" w:hAnsi="Times New Roman"/>
          <w:sz w:val="24"/>
          <w:szCs w:val="24"/>
        </w:rPr>
        <w:t>Brailliant</w:t>
      </w:r>
      <w:r w:rsidR="00906324" w:rsidRPr="00147018">
        <w:rPr>
          <w:rFonts w:ascii="Times New Roman" w:hAnsi="Times New Roman"/>
          <w:sz w:val="24"/>
          <w:szCs w:val="24"/>
        </w:rPr>
        <w:t xml:space="preserve"> depende del lector de pantalla que se utilice.</w:t>
      </w:r>
    </w:p>
    <w:p w:rsidR="00906324" w:rsidRPr="00147018" w:rsidRDefault="00147018"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b/>
          <w:sz w:val="24"/>
          <w:szCs w:val="24"/>
        </w:rPr>
        <w:t>IMPORTANTE</w:t>
      </w:r>
      <w:r w:rsidR="00906324" w:rsidRPr="00147018">
        <w:rPr>
          <w:rFonts w:ascii="Times New Roman" w:hAnsi="Times New Roman"/>
          <w:sz w:val="24"/>
          <w:szCs w:val="24"/>
        </w:rPr>
        <w:t xml:space="preserve">: antes de conectar el display </w:t>
      </w:r>
      <w:r w:rsidR="00483365" w:rsidRPr="00147018">
        <w:rPr>
          <w:rFonts w:ascii="Times New Roman" w:hAnsi="Times New Roman"/>
          <w:sz w:val="24"/>
          <w:szCs w:val="24"/>
        </w:rPr>
        <w:t>Brailliant</w:t>
      </w:r>
      <w:r w:rsidR="00906324" w:rsidRPr="00147018">
        <w:rPr>
          <w:rFonts w:ascii="Times New Roman" w:hAnsi="Times New Roman"/>
          <w:sz w:val="24"/>
          <w:szCs w:val="24"/>
        </w:rPr>
        <w:t xml:space="preserve"> a su computadora, asegúrese de instalar el controlador USB que se encuentra en el CD que se proporciona junto con el dispositivo. Es posible que se requiera la instalación de un controlador adicional dependiendo del lector de pantalla que se utilice. Después de instalar el controlador, debe conectar el dispositivo a la computadora para recargar la batería. Puede hacer uso del </w:t>
      </w:r>
      <w:r w:rsidR="00483365" w:rsidRPr="00147018">
        <w:rPr>
          <w:rFonts w:ascii="Times New Roman" w:hAnsi="Times New Roman"/>
          <w:sz w:val="24"/>
          <w:szCs w:val="24"/>
        </w:rPr>
        <w:t>Brailliant</w:t>
      </w:r>
      <w:r w:rsidR="00906324" w:rsidRPr="00147018">
        <w:rPr>
          <w:rFonts w:ascii="Times New Roman" w:hAnsi="Times New Roman"/>
          <w:sz w:val="24"/>
          <w:szCs w:val="24"/>
        </w:rPr>
        <w:t xml:space="preserve"> mientras ésta se recarga.</w:t>
      </w:r>
    </w:p>
    <w:p w:rsidR="00906324" w:rsidRPr="00147018" w:rsidRDefault="00906324" w:rsidP="009E6B75">
      <w:pPr>
        <w:pStyle w:val="Heading2"/>
        <w:numPr>
          <w:ilvl w:val="0"/>
          <w:numId w:val="0"/>
        </w:numPr>
        <w:spacing w:after="0"/>
      </w:pPr>
      <w:bookmarkStart w:id="4" w:name="_Toc397943436"/>
      <w:r w:rsidRPr="00147018">
        <w:lastRenderedPageBreak/>
        <w:t>1.4 Recargar la batería</w:t>
      </w:r>
      <w:bookmarkEnd w:id="4"/>
    </w:p>
    <w:p w:rsidR="00906324" w:rsidRDefault="00147018"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b/>
          <w:sz w:val="24"/>
          <w:szCs w:val="24"/>
        </w:rPr>
        <w:t>IMPORTANTE</w:t>
      </w:r>
      <w:r w:rsidR="00906324" w:rsidRPr="00147018">
        <w:rPr>
          <w:rFonts w:ascii="Times New Roman" w:hAnsi="Times New Roman"/>
          <w:sz w:val="24"/>
          <w:szCs w:val="24"/>
        </w:rPr>
        <w:t xml:space="preserve">: antes de hacer uso del </w:t>
      </w:r>
      <w:r w:rsidR="00483365" w:rsidRPr="00147018">
        <w:rPr>
          <w:rFonts w:ascii="Times New Roman" w:hAnsi="Times New Roman"/>
          <w:sz w:val="24"/>
          <w:szCs w:val="24"/>
        </w:rPr>
        <w:t>Brailliant</w:t>
      </w:r>
      <w:r w:rsidR="00906324" w:rsidRPr="00147018">
        <w:rPr>
          <w:rFonts w:ascii="Times New Roman" w:hAnsi="Times New Roman"/>
          <w:sz w:val="24"/>
          <w:szCs w:val="24"/>
        </w:rPr>
        <w:t xml:space="preserve"> por primera vez, debe recargarlo durante ocho horas como mínimo, sin utilizarlo. Después de usarlo por primera vez, la batería tomará cuatro horas para recargarse completamente. </w:t>
      </w:r>
    </w:p>
    <w:p w:rsidR="00147018" w:rsidRPr="00825EF8" w:rsidRDefault="00147018" w:rsidP="00060554">
      <w:pPr>
        <w:spacing w:after="0"/>
        <w:jc w:val="both"/>
        <w:rPr>
          <w:rFonts w:ascii="Braille Normal" w:hAnsi="Braille Normal" w:cs="Arial"/>
          <w:sz w:val="12"/>
          <w:szCs w:val="12"/>
        </w:rPr>
      </w:pPr>
    </w:p>
    <w:p w:rsidR="00906324"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El </w:t>
      </w:r>
      <w:proofErr w:type="spellStart"/>
      <w:r w:rsidR="00483365" w:rsidRPr="00147018">
        <w:rPr>
          <w:rFonts w:ascii="Times New Roman" w:hAnsi="Times New Roman"/>
          <w:sz w:val="24"/>
          <w:szCs w:val="24"/>
        </w:rPr>
        <w:t>Brailliant</w:t>
      </w:r>
      <w:proofErr w:type="spellEnd"/>
      <w:r w:rsidRPr="00147018">
        <w:rPr>
          <w:rFonts w:ascii="Times New Roman" w:hAnsi="Times New Roman"/>
          <w:sz w:val="24"/>
          <w:szCs w:val="24"/>
        </w:rPr>
        <w:t xml:space="preserve"> contiene una batería recargable de iones de litio. Para recargar dicha batería, conecte el </w:t>
      </w:r>
      <w:r w:rsidR="00483365" w:rsidRPr="00147018">
        <w:rPr>
          <w:rFonts w:ascii="Times New Roman" w:hAnsi="Times New Roman"/>
          <w:sz w:val="24"/>
          <w:szCs w:val="24"/>
        </w:rPr>
        <w:t>Brailliant</w:t>
      </w:r>
      <w:r w:rsidRPr="00147018">
        <w:rPr>
          <w:rFonts w:ascii="Times New Roman" w:hAnsi="Times New Roman"/>
          <w:sz w:val="24"/>
          <w:szCs w:val="24"/>
        </w:rPr>
        <w:t xml:space="preserve"> a la computadora mediante USB</w:t>
      </w:r>
      <w:r w:rsidR="00D21A05">
        <w:rPr>
          <w:rFonts w:ascii="Times New Roman" w:hAnsi="Times New Roman"/>
          <w:sz w:val="24"/>
          <w:szCs w:val="24"/>
        </w:rPr>
        <w:t xml:space="preserve"> o </w:t>
      </w:r>
      <w:r w:rsidR="005761E8">
        <w:rPr>
          <w:rFonts w:ascii="Times New Roman" w:hAnsi="Times New Roman"/>
          <w:sz w:val="24"/>
          <w:szCs w:val="24"/>
        </w:rPr>
        <w:t>con el</w:t>
      </w:r>
      <w:r w:rsidR="00D21A05">
        <w:rPr>
          <w:rFonts w:ascii="Times New Roman" w:hAnsi="Times New Roman"/>
          <w:sz w:val="24"/>
          <w:szCs w:val="24"/>
        </w:rPr>
        <w:t xml:space="preserve"> adaptador AC</w:t>
      </w:r>
      <w:r w:rsidRPr="00147018">
        <w:rPr>
          <w:rFonts w:ascii="Times New Roman" w:hAnsi="Times New Roman"/>
          <w:sz w:val="24"/>
          <w:szCs w:val="24"/>
        </w:rPr>
        <w:t xml:space="preserve">. La duración de la batería de su notebook no se afectará de forma considerable pues es muy poca la corriente que se emplea. Se escuchará un pitido cuando el </w:t>
      </w:r>
      <w:r w:rsidR="00483365" w:rsidRPr="00147018">
        <w:rPr>
          <w:rFonts w:ascii="Times New Roman" w:hAnsi="Times New Roman"/>
          <w:sz w:val="24"/>
          <w:szCs w:val="24"/>
        </w:rPr>
        <w:t>Brailliant</w:t>
      </w:r>
      <w:r w:rsidRPr="00147018">
        <w:rPr>
          <w:rFonts w:ascii="Times New Roman" w:hAnsi="Times New Roman"/>
          <w:sz w:val="24"/>
          <w:szCs w:val="24"/>
        </w:rPr>
        <w:t xml:space="preserve"> se conecte a la energía eléctrica. Puede hacer uso del </w:t>
      </w:r>
      <w:r w:rsidR="00483365" w:rsidRPr="00147018">
        <w:rPr>
          <w:rFonts w:ascii="Times New Roman" w:hAnsi="Times New Roman"/>
          <w:sz w:val="24"/>
          <w:szCs w:val="24"/>
        </w:rPr>
        <w:t>Brailliant</w:t>
      </w:r>
      <w:r w:rsidRPr="00147018">
        <w:rPr>
          <w:rFonts w:ascii="Times New Roman" w:hAnsi="Times New Roman"/>
          <w:sz w:val="24"/>
          <w:szCs w:val="24"/>
        </w:rPr>
        <w:t xml:space="preserve"> mientras se recarga la batería y puede verificar el estado de ésta en el menú interno. Cuando la batería esté completamente recargada, el </w:t>
      </w:r>
      <w:r w:rsidR="00483365" w:rsidRPr="00147018">
        <w:rPr>
          <w:rFonts w:ascii="Times New Roman" w:hAnsi="Times New Roman"/>
          <w:sz w:val="24"/>
          <w:szCs w:val="24"/>
        </w:rPr>
        <w:t>Brailliant</w:t>
      </w:r>
      <w:r w:rsidRPr="00147018">
        <w:rPr>
          <w:rFonts w:ascii="Times New Roman" w:hAnsi="Times New Roman"/>
          <w:sz w:val="24"/>
          <w:szCs w:val="24"/>
        </w:rPr>
        <w:t xml:space="preserve"> puede funcionar durante 20 horas continuas por medio del bluetooth.</w:t>
      </w:r>
    </w:p>
    <w:p w:rsidR="00147018" w:rsidRPr="00825EF8" w:rsidRDefault="00147018" w:rsidP="00060554">
      <w:pPr>
        <w:spacing w:after="0"/>
        <w:jc w:val="both"/>
        <w:rPr>
          <w:rFonts w:ascii="Braille Normal" w:hAnsi="Braille Normal" w:cs="Arial"/>
          <w:sz w:val="12"/>
          <w:szCs w:val="12"/>
        </w:rPr>
      </w:pPr>
    </w:p>
    <w:p w:rsidR="00906324" w:rsidRPr="00147018" w:rsidRDefault="0050196C" w:rsidP="00147018">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w:t>
      </w:r>
      <w:r w:rsidR="00906324" w:rsidRPr="00147018">
        <w:rPr>
          <w:rFonts w:ascii="Times New Roman" w:hAnsi="Times New Roman"/>
          <w:sz w:val="24"/>
          <w:szCs w:val="24"/>
        </w:rPr>
        <w:t>uede emplear cualquier adaptador USB para recargar la batería</w:t>
      </w:r>
      <w:r>
        <w:rPr>
          <w:rFonts w:ascii="Times New Roman" w:hAnsi="Times New Roman"/>
          <w:sz w:val="24"/>
          <w:szCs w:val="24"/>
        </w:rPr>
        <w:t>.</w:t>
      </w:r>
      <w:r w:rsidR="00906324" w:rsidRPr="00147018">
        <w:rPr>
          <w:rFonts w:ascii="Times New Roman" w:hAnsi="Times New Roman"/>
          <w:sz w:val="24"/>
          <w:szCs w:val="24"/>
        </w:rPr>
        <w:t xml:space="preserve"> Sólo inserte el conector rectangular del cable USB en el enchufe para USB del adaptador </w:t>
      </w:r>
      <w:r>
        <w:rPr>
          <w:rFonts w:ascii="Times New Roman" w:hAnsi="Times New Roman"/>
          <w:sz w:val="24"/>
          <w:szCs w:val="24"/>
        </w:rPr>
        <w:t>e</w:t>
      </w:r>
      <w:r w:rsidR="00906324" w:rsidRPr="00147018">
        <w:rPr>
          <w:rFonts w:ascii="Times New Roman" w:hAnsi="Times New Roman"/>
          <w:sz w:val="24"/>
          <w:szCs w:val="24"/>
        </w:rPr>
        <w:t xml:space="preserve"> introduzca la conexión micro USB en el enchufe pequeño de la entrada para USB ubicada en el costado derecho del </w:t>
      </w:r>
      <w:r w:rsidR="00483365" w:rsidRPr="00147018">
        <w:rPr>
          <w:rFonts w:ascii="Times New Roman" w:hAnsi="Times New Roman"/>
          <w:sz w:val="24"/>
          <w:szCs w:val="24"/>
        </w:rPr>
        <w:t>Brailliant</w:t>
      </w:r>
      <w:r w:rsidR="00906324" w:rsidRPr="00147018">
        <w:rPr>
          <w:rFonts w:ascii="Times New Roman" w:hAnsi="Times New Roman"/>
          <w:sz w:val="24"/>
          <w:szCs w:val="24"/>
        </w:rPr>
        <w:t>, y conecte el adaptador en un tomacorriente.</w:t>
      </w:r>
    </w:p>
    <w:p w:rsidR="00147018" w:rsidRPr="00825EF8" w:rsidRDefault="00147018" w:rsidP="00060554">
      <w:pPr>
        <w:spacing w:after="0"/>
        <w:jc w:val="both"/>
        <w:rPr>
          <w:rFonts w:ascii="Braille Normal" w:hAnsi="Braille Normal" w:cs="Arial"/>
          <w:sz w:val="12"/>
          <w:szCs w:val="12"/>
        </w:rPr>
      </w:pPr>
    </w:p>
    <w:p w:rsidR="00906324" w:rsidRP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Conectar el adaptador o el cable USB de la computadora mientras el dispositivo está apagado provocará que éste se encienda y la palabra ‘cargando’ aparecerá en el display, el cual se apagará de nuevo cuando esté completamente recargado.</w:t>
      </w:r>
    </w:p>
    <w:p w:rsidR="00147018" w:rsidRPr="00825EF8" w:rsidRDefault="00147018" w:rsidP="00060554">
      <w:pPr>
        <w:spacing w:after="0"/>
        <w:jc w:val="both"/>
        <w:rPr>
          <w:rFonts w:ascii="Braille Normal" w:hAnsi="Braille Normal" w:cs="Arial"/>
          <w:sz w:val="12"/>
          <w:szCs w:val="12"/>
        </w:rPr>
      </w:pPr>
    </w:p>
    <w:p w:rsidR="00906324" w:rsidRP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Favor de recargar la batería del display braille completamente antes de utilizarlo por primera vez.</w:t>
      </w:r>
    </w:p>
    <w:p w:rsidR="00147018" w:rsidRPr="00825EF8" w:rsidRDefault="00147018" w:rsidP="00060554">
      <w:pPr>
        <w:spacing w:after="0"/>
        <w:jc w:val="both"/>
        <w:rPr>
          <w:rFonts w:ascii="Braille Normal" w:hAnsi="Braille Normal" w:cs="Arial"/>
          <w:sz w:val="12"/>
          <w:szCs w:val="12"/>
        </w:rPr>
      </w:pPr>
    </w:p>
    <w:p w:rsidR="00906324" w:rsidRP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El sistema de manejo de la batería del </w:t>
      </w:r>
      <w:r w:rsidR="00483365" w:rsidRPr="00147018">
        <w:rPr>
          <w:rFonts w:ascii="Times New Roman" w:hAnsi="Times New Roman"/>
          <w:sz w:val="24"/>
          <w:szCs w:val="24"/>
        </w:rPr>
        <w:t>Brailliant</w:t>
      </w:r>
      <w:r w:rsidRPr="00147018">
        <w:rPr>
          <w:rFonts w:ascii="Times New Roman" w:hAnsi="Times New Roman"/>
          <w:sz w:val="24"/>
          <w:szCs w:val="24"/>
        </w:rPr>
        <w:t xml:space="preserve"> incluye un conjunto de circuitos de protección que evita que la batería se dañe al estar totalmente descargada. Si la batería es</w:t>
      </w:r>
      <w:r w:rsidR="00B62B06" w:rsidRPr="00147018">
        <w:rPr>
          <w:rFonts w:ascii="Times New Roman" w:hAnsi="Times New Roman"/>
          <w:sz w:val="24"/>
          <w:szCs w:val="24"/>
        </w:rPr>
        <w:t>t</w:t>
      </w:r>
      <w:r w:rsidRPr="00147018">
        <w:rPr>
          <w:rFonts w:ascii="Times New Roman" w:hAnsi="Times New Roman"/>
          <w:sz w:val="24"/>
          <w:szCs w:val="24"/>
        </w:rPr>
        <w:t xml:space="preserve">á muy baja, el </w:t>
      </w:r>
      <w:r w:rsidR="00483365" w:rsidRPr="00147018">
        <w:rPr>
          <w:rFonts w:ascii="Times New Roman" w:hAnsi="Times New Roman"/>
          <w:sz w:val="24"/>
          <w:szCs w:val="24"/>
        </w:rPr>
        <w:t>Brailliant</w:t>
      </w:r>
      <w:r w:rsidRPr="00147018">
        <w:rPr>
          <w:rFonts w:ascii="Times New Roman" w:hAnsi="Times New Roman"/>
          <w:sz w:val="24"/>
          <w:szCs w:val="24"/>
        </w:rPr>
        <w:t xml:space="preserve"> emitirá un pitido antes de apagarse de forma automática. Si no puede recargar la batería en ese momento, el dispositivo se apagará automáticamente dentro de unos minutos.</w:t>
      </w:r>
    </w:p>
    <w:p w:rsidR="00147018" w:rsidRPr="00825EF8" w:rsidRDefault="00147018" w:rsidP="00060554">
      <w:pPr>
        <w:spacing w:after="0"/>
        <w:jc w:val="both"/>
        <w:rPr>
          <w:rFonts w:ascii="Braille Normal" w:hAnsi="Braille Normal" w:cs="Arial"/>
          <w:sz w:val="12"/>
          <w:szCs w:val="12"/>
        </w:rPr>
      </w:pPr>
    </w:p>
    <w:p w:rsidR="00906324" w:rsidRP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Nunca intente reemplazar la batería usted mismo pues es probable que se dañe el </w:t>
      </w:r>
      <w:r w:rsidR="00ED2354" w:rsidRPr="00147018">
        <w:rPr>
          <w:rFonts w:ascii="Times New Roman" w:hAnsi="Times New Roman"/>
          <w:sz w:val="24"/>
          <w:szCs w:val="24"/>
        </w:rPr>
        <w:t>dispositivo</w:t>
      </w:r>
      <w:r w:rsidRPr="00147018">
        <w:rPr>
          <w:rFonts w:ascii="Times New Roman" w:hAnsi="Times New Roman"/>
          <w:sz w:val="24"/>
          <w:szCs w:val="24"/>
        </w:rPr>
        <w:t xml:space="preserve"> y la garantía se anulará. Si su aparato necesita reparación, favor de ponerse en contacto con su distribuidor local o con HumanWare.</w:t>
      </w:r>
    </w:p>
    <w:p w:rsidR="00906324" w:rsidRPr="00147018" w:rsidRDefault="00906324" w:rsidP="009E6B75">
      <w:pPr>
        <w:pStyle w:val="Heading2"/>
        <w:numPr>
          <w:ilvl w:val="0"/>
          <w:numId w:val="0"/>
        </w:numPr>
        <w:spacing w:after="0"/>
      </w:pPr>
      <w:bookmarkStart w:id="5" w:name="_Toc397943437"/>
      <w:r w:rsidRPr="00147018">
        <w:t xml:space="preserve">1.5 Encender y apagar el </w:t>
      </w:r>
      <w:proofErr w:type="spellStart"/>
      <w:r w:rsidRPr="00147018">
        <w:t>display</w:t>
      </w:r>
      <w:proofErr w:type="spellEnd"/>
      <w:r w:rsidRPr="00147018">
        <w:t xml:space="preserve"> </w:t>
      </w:r>
      <w:proofErr w:type="spellStart"/>
      <w:r w:rsidR="00483365" w:rsidRPr="00147018">
        <w:t>Brailliant</w:t>
      </w:r>
      <w:bookmarkEnd w:id="5"/>
      <w:proofErr w:type="spellEnd"/>
    </w:p>
    <w:p w:rsidR="00906324" w:rsidRDefault="00906324" w:rsidP="009E6B75">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Presionar el botón de encendido y apagado durante un segundo aproximadamente causará que el dispositivo se encienda y se apague y se escuchará un pitido. Presionar el botón de encendido y apagado durante un aproximado de diez segundos causará que el </w:t>
      </w:r>
      <w:r w:rsidR="00483365" w:rsidRPr="00147018">
        <w:rPr>
          <w:rFonts w:ascii="Times New Roman" w:hAnsi="Times New Roman"/>
          <w:sz w:val="24"/>
          <w:szCs w:val="24"/>
        </w:rPr>
        <w:t>Brailliant</w:t>
      </w:r>
      <w:r w:rsidRPr="00147018">
        <w:rPr>
          <w:rFonts w:ascii="Times New Roman" w:hAnsi="Times New Roman"/>
          <w:sz w:val="24"/>
          <w:szCs w:val="24"/>
        </w:rPr>
        <w:t xml:space="preserve"> se reinicie.</w:t>
      </w:r>
    </w:p>
    <w:p w:rsidR="00147018" w:rsidRPr="00825EF8" w:rsidRDefault="00147018" w:rsidP="00060554">
      <w:pPr>
        <w:spacing w:after="0"/>
        <w:jc w:val="both"/>
        <w:rPr>
          <w:rFonts w:ascii="Braille Normal" w:hAnsi="Braille Normal" w:cs="Arial"/>
          <w:sz w:val="12"/>
          <w:szCs w:val="12"/>
        </w:rPr>
      </w:pPr>
    </w:p>
    <w:p w:rsidR="00906324" w:rsidRP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Si no se lleva a cabo ninguna actividad en el aparato, por ejemplo, si no hay contacto con la computadora o si el usuario no realiza ninguna acción por medio de los botones del display, el equipo se apagará después de que expire el periodo de apagado automático. Dicho periodo reiniciará cada vez que se reciban datos de la computadora o cuando el usuario realice alguna acción.</w:t>
      </w:r>
    </w:p>
    <w:p w:rsidR="00147018" w:rsidRPr="00825EF8" w:rsidRDefault="00147018" w:rsidP="00060554">
      <w:pPr>
        <w:spacing w:after="0"/>
        <w:jc w:val="both"/>
        <w:rPr>
          <w:rFonts w:ascii="Braille Normal" w:hAnsi="Braille Normal" w:cs="Arial"/>
          <w:sz w:val="12"/>
          <w:szCs w:val="12"/>
        </w:rPr>
      </w:pPr>
    </w:p>
    <w:p w:rsidR="000C51D1"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Si el equipo se encuentra apagado y se conecta el cable US</w:t>
      </w:r>
      <w:r w:rsidR="005E3228" w:rsidRPr="00147018">
        <w:rPr>
          <w:rFonts w:ascii="Times New Roman" w:hAnsi="Times New Roman"/>
          <w:sz w:val="24"/>
          <w:szCs w:val="24"/>
        </w:rPr>
        <w:t>B</w:t>
      </w:r>
      <w:r w:rsidRPr="00147018">
        <w:rPr>
          <w:rFonts w:ascii="Times New Roman" w:hAnsi="Times New Roman"/>
          <w:sz w:val="24"/>
          <w:szCs w:val="24"/>
        </w:rPr>
        <w:t>, el dispositivo se encenderá y, si la batería está baja, el display comenzará a recargarse.</w:t>
      </w:r>
    </w:p>
    <w:p w:rsidR="00147018" w:rsidRDefault="00906324" w:rsidP="00147018">
      <w:pPr>
        <w:pStyle w:val="Heading1"/>
        <w:numPr>
          <w:ilvl w:val="0"/>
          <w:numId w:val="0"/>
        </w:numPr>
      </w:pPr>
      <w:bookmarkStart w:id="6" w:name="_Toc397943438"/>
      <w:r w:rsidRPr="00147018">
        <w:lastRenderedPageBreak/>
        <w:t xml:space="preserve">2. Instalación y conectividad del </w:t>
      </w:r>
      <w:r w:rsidR="00483365" w:rsidRPr="00147018">
        <w:t>Brailliant</w:t>
      </w:r>
      <w:bookmarkEnd w:id="6"/>
    </w:p>
    <w:p w:rsidR="00906324" w:rsidRPr="00147018" w:rsidRDefault="00E207D7" w:rsidP="00147018">
      <w:pPr>
        <w:pStyle w:val="Heading2"/>
        <w:numPr>
          <w:ilvl w:val="0"/>
          <w:numId w:val="0"/>
        </w:numPr>
      </w:pPr>
      <w:bookmarkStart w:id="7" w:name="_Toc397943439"/>
      <w:r w:rsidRPr="00147018">
        <w:t>2.1 P</w:t>
      </w:r>
      <w:r w:rsidR="00906324" w:rsidRPr="00147018">
        <w:t>uertos e interfaces</w:t>
      </w:r>
      <w:bookmarkEnd w:id="7"/>
    </w:p>
    <w:p w:rsidR="00906324" w:rsidRP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Dependiendo del sistema operativo que se utilice, el </w:t>
      </w:r>
      <w:r w:rsidR="00483365" w:rsidRPr="00147018">
        <w:rPr>
          <w:rFonts w:ascii="Times New Roman" w:hAnsi="Times New Roman"/>
          <w:sz w:val="24"/>
          <w:szCs w:val="24"/>
        </w:rPr>
        <w:t>Brailliant</w:t>
      </w:r>
      <w:r w:rsidRPr="00147018">
        <w:rPr>
          <w:rFonts w:ascii="Times New Roman" w:hAnsi="Times New Roman"/>
          <w:sz w:val="24"/>
          <w:szCs w:val="24"/>
        </w:rPr>
        <w:t xml:space="preserve"> puede conectarse a la computadora a través de diversos interfaces. Emplee el puerto USB para conectar el equipo a su computadora o a su notebook o el bluetooth para conectarlo a su teléfono celular. Si utiliza el puerto USB para conectar el display a su computadora o a su notebook, la batería se recargará durante ese mismo proceso.</w:t>
      </w:r>
    </w:p>
    <w:p w:rsidR="00906324" w:rsidRPr="00147018" w:rsidRDefault="00906324" w:rsidP="00A544DB">
      <w:pPr>
        <w:pStyle w:val="Heading3"/>
        <w:numPr>
          <w:ilvl w:val="2"/>
          <w:numId w:val="16"/>
        </w:numPr>
        <w:ind w:left="0" w:firstLine="0"/>
      </w:pPr>
      <w:bookmarkStart w:id="8" w:name="_Toc334536961"/>
      <w:bookmarkStart w:id="9" w:name="_Toc397943440"/>
      <w:r w:rsidRPr="00147018">
        <w:t>Puerto USB</w:t>
      </w:r>
      <w:bookmarkEnd w:id="8"/>
      <w:bookmarkEnd w:id="9"/>
    </w:p>
    <w:p w:rsid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Las computadoras de 32 y 64 bits que funcionan mediante el sistema operativo Windows soportan la conectividad USB. </w:t>
      </w:r>
    </w:p>
    <w:p w:rsidR="00147018" w:rsidRPr="00825EF8" w:rsidRDefault="00147018" w:rsidP="007D0CF5">
      <w:pPr>
        <w:spacing w:after="0"/>
        <w:jc w:val="both"/>
        <w:rPr>
          <w:rFonts w:ascii="Braille Normal" w:hAnsi="Braille Normal" w:cs="Arial"/>
          <w:sz w:val="12"/>
          <w:szCs w:val="12"/>
        </w:rPr>
      </w:pPr>
    </w:p>
    <w:p w:rsidR="00906324" w:rsidRP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Inserte el conector rectangular del cable USB en su computadora. Posteriormente, introduzca el conector micro USB, que se encuentra al otro lado del cable, en el puerto USB del </w:t>
      </w:r>
      <w:r w:rsidR="00483365" w:rsidRPr="00147018">
        <w:rPr>
          <w:rFonts w:ascii="Times New Roman" w:hAnsi="Times New Roman"/>
          <w:sz w:val="24"/>
          <w:szCs w:val="24"/>
        </w:rPr>
        <w:t>Brailliant</w:t>
      </w:r>
      <w:r w:rsidRPr="00147018">
        <w:rPr>
          <w:rFonts w:ascii="Times New Roman" w:hAnsi="Times New Roman"/>
          <w:sz w:val="24"/>
          <w:szCs w:val="24"/>
        </w:rPr>
        <w:t xml:space="preserve">, es decir en el enchufe rectangular que está ubicado del lado izquierdo. </w:t>
      </w:r>
    </w:p>
    <w:p w:rsidR="00147018" w:rsidRPr="00825EF8" w:rsidRDefault="00147018" w:rsidP="007D0CF5">
      <w:pPr>
        <w:spacing w:after="0"/>
        <w:jc w:val="both"/>
        <w:rPr>
          <w:rFonts w:ascii="Braille Normal" w:hAnsi="Braille Normal" w:cs="Arial"/>
          <w:sz w:val="12"/>
          <w:szCs w:val="12"/>
        </w:rPr>
      </w:pPr>
    </w:p>
    <w:p w:rsid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Favor de instalar los controladores del </w:t>
      </w:r>
      <w:r w:rsidR="00483365" w:rsidRPr="00147018">
        <w:rPr>
          <w:rFonts w:ascii="Times New Roman" w:hAnsi="Times New Roman"/>
          <w:sz w:val="24"/>
          <w:szCs w:val="24"/>
        </w:rPr>
        <w:t>Brailliant</w:t>
      </w:r>
      <w:r w:rsidRPr="00147018">
        <w:rPr>
          <w:rFonts w:ascii="Times New Roman" w:hAnsi="Times New Roman"/>
          <w:sz w:val="24"/>
          <w:szCs w:val="24"/>
        </w:rPr>
        <w:t xml:space="preserve"> antes de conectarlo a su computadora. Estos controladores se encuentran en el CD de instalación. </w:t>
      </w:r>
    </w:p>
    <w:p w:rsid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Entonces, al conectar el </w:t>
      </w:r>
      <w:r w:rsidR="00483365" w:rsidRPr="00147018">
        <w:rPr>
          <w:rFonts w:ascii="Times New Roman" w:hAnsi="Times New Roman"/>
          <w:sz w:val="24"/>
          <w:szCs w:val="24"/>
        </w:rPr>
        <w:t>Brailliant</w:t>
      </w:r>
      <w:r w:rsidRPr="00147018">
        <w:rPr>
          <w:rFonts w:ascii="Times New Roman" w:hAnsi="Times New Roman"/>
          <w:sz w:val="24"/>
          <w:szCs w:val="24"/>
        </w:rPr>
        <w:t xml:space="preserve"> por primera vez, la computadora lo reconocerá de forma automá</w:t>
      </w:r>
      <w:r w:rsidR="00E207D7" w:rsidRPr="00147018">
        <w:rPr>
          <w:rFonts w:ascii="Times New Roman" w:hAnsi="Times New Roman"/>
          <w:sz w:val="24"/>
          <w:szCs w:val="24"/>
        </w:rPr>
        <w:t xml:space="preserve">tica. </w:t>
      </w:r>
    </w:p>
    <w:p w:rsidR="00147018" w:rsidRPr="00825EF8" w:rsidRDefault="00147018" w:rsidP="007D0CF5">
      <w:pPr>
        <w:spacing w:after="0"/>
        <w:jc w:val="both"/>
        <w:rPr>
          <w:rFonts w:ascii="Braille Normal" w:hAnsi="Braille Normal" w:cs="Arial"/>
          <w:sz w:val="12"/>
          <w:szCs w:val="12"/>
        </w:rPr>
      </w:pPr>
    </w:p>
    <w:p w:rsidR="00147018" w:rsidRDefault="00E207D7"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C</w:t>
      </w:r>
      <w:r w:rsidR="00906324" w:rsidRPr="00147018">
        <w:rPr>
          <w:rFonts w:ascii="Times New Roman" w:hAnsi="Times New Roman"/>
          <w:sz w:val="24"/>
          <w:szCs w:val="24"/>
        </w:rPr>
        <w:t xml:space="preserve">uando el </w:t>
      </w:r>
      <w:proofErr w:type="spellStart"/>
      <w:r w:rsidR="00483365" w:rsidRPr="00147018">
        <w:rPr>
          <w:rFonts w:ascii="Times New Roman" w:hAnsi="Times New Roman"/>
          <w:sz w:val="24"/>
          <w:szCs w:val="24"/>
        </w:rPr>
        <w:t>Brailliant</w:t>
      </w:r>
      <w:proofErr w:type="spellEnd"/>
      <w:r w:rsidR="00906324" w:rsidRPr="00147018">
        <w:rPr>
          <w:rFonts w:ascii="Times New Roman" w:hAnsi="Times New Roman"/>
          <w:sz w:val="24"/>
          <w:szCs w:val="24"/>
        </w:rPr>
        <w:t xml:space="preserve"> se conecte al puerto USB y se instalen los controladores del CD que se proporciona, el display braille actuará como si estuviera conectado a un puerto serie puesto que el controlador simula un puerto serie virtual, lo cual permite usar el </w:t>
      </w:r>
      <w:r w:rsidR="00483365" w:rsidRPr="00147018">
        <w:rPr>
          <w:rFonts w:ascii="Times New Roman" w:hAnsi="Times New Roman"/>
          <w:sz w:val="24"/>
          <w:szCs w:val="24"/>
        </w:rPr>
        <w:t>Brailliant</w:t>
      </w:r>
      <w:r w:rsidR="00906324" w:rsidRPr="00147018">
        <w:rPr>
          <w:rFonts w:ascii="Times New Roman" w:hAnsi="Times New Roman"/>
          <w:sz w:val="24"/>
          <w:szCs w:val="24"/>
        </w:rPr>
        <w:t xml:space="preserve"> con lectores de pantalla que únicamente soportan displays braille que se conectan mediante puertos serie.</w:t>
      </w:r>
    </w:p>
    <w:p w:rsidR="00147018" w:rsidRPr="00825EF8" w:rsidRDefault="00147018" w:rsidP="007D0CF5">
      <w:pPr>
        <w:spacing w:after="0"/>
        <w:jc w:val="both"/>
        <w:rPr>
          <w:rFonts w:ascii="Braille Normal" w:hAnsi="Braille Normal" w:cs="Arial"/>
          <w:sz w:val="12"/>
          <w:szCs w:val="12"/>
        </w:rPr>
      </w:pPr>
    </w:p>
    <w:p w:rsid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Instalar los controladores quiere decir que uno de los puertos USB de la computadora se percibirá como un puerto serie, por ejemplo un COM3. Para determinar cuál es el puerto virtual COM que se ha creado, vaya al menú inicio de la computadora y seleccione opciones. Después, pánel de control y sistema. En el hardware, presione tab, seleccione administrador de dispositivos y revise la lista de puertos.</w:t>
      </w:r>
    </w:p>
    <w:p w:rsidR="00906324" w:rsidRPr="00825EF8" w:rsidRDefault="00906324" w:rsidP="007D0CF5">
      <w:pPr>
        <w:spacing w:after="0"/>
        <w:jc w:val="both"/>
        <w:rPr>
          <w:rFonts w:ascii="Braille Normal" w:hAnsi="Braille Normal" w:cs="Arial"/>
          <w:sz w:val="12"/>
          <w:szCs w:val="12"/>
        </w:rPr>
      </w:pPr>
      <w:r w:rsidRPr="00825EF8">
        <w:rPr>
          <w:rFonts w:ascii="Braille Normal" w:hAnsi="Braille Normal" w:cs="Arial"/>
          <w:sz w:val="12"/>
          <w:szCs w:val="12"/>
        </w:rPr>
        <w:t xml:space="preserve"> </w:t>
      </w:r>
    </w:p>
    <w:p w:rsidR="00906324" w:rsidRPr="00147018" w:rsidRDefault="000C51D1"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Si</w:t>
      </w:r>
      <w:r w:rsidR="00906324" w:rsidRPr="00147018">
        <w:rPr>
          <w:rFonts w:ascii="Times New Roman" w:hAnsi="Times New Roman"/>
          <w:sz w:val="24"/>
          <w:szCs w:val="24"/>
        </w:rPr>
        <w:t xml:space="preserve"> está utilizando JAWS, ponga el canal de USB en automático e instale el controlador del programa.</w:t>
      </w:r>
    </w:p>
    <w:p w:rsidR="00906324" w:rsidRPr="00147018" w:rsidRDefault="00906324" w:rsidP="00A544DB">
      <w:pPr>
        <w:pStyle w:val="Heading3"/>
        <w:numPr>
          <w:ilvl w:val="2"/>
          <w:numId w:val="16"/>
        </w:numPr>
        <w:ind w:left="0" w:firstLine="0"/>
      </w:pPr>
      <w:bookmarkStart w:id="10" w:name="_Toc334536962"/>
      <w:bookmarkStart w:id="11" w:name="_Toc397943441"/>
      <w:r w:rsidRPr="00147018">
        <w:t>Interfaz bluetooth</w:t>
      </w:r>
      <w:bookmarkEnd w:id="10"/>
      <w:bookmarkEnd w:id="11"/>
    </w:p>
    <w:p w:rsid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El bluetooth es una conexión inalámbrica y, al igual que la conexión USB, simula un puerto COM virtual. </w:t>
      </w:r>
    </w:p>
    <w:p w:rsidR="00147018" w:rsidRPr="00825EF8" w:rsidRDefault="00147018" w:rsidP="007D0CF5">
      <w:pPr>
        <w:spacing w:after="0"/>
        <w:jc w:val="both"/>
        <w:rPr>
          <w:rFonts w:ascii="Braille Normal" w:hAnsi="Braille Normal" w:cs="Arial"/>
          <w:sz w:val="12"/>
          <w:szCs w:val="12"/>
        </w:rPr>
      </w:pPr>
    </w:p>
    <w:p w:rsidR="00906324"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La tecnología inalámbrica, junto con la larga duración de la batería del </w:t>
      </w:r>
      <w:r w:rsidR="00483365" w:rsidRPr="00147018">
        <w:rPr>
          <w:rFonts w:ascii="Times New Roman" w:hAnsi="Times New Roman"/>
          <w:sz w:val="24"/>
          <w:szCs w:val="24"/>
        </w:rPr>
        <w:t>Brailliant</w:t>
      </w:r>
      <w:r w:rsidRPr="00147018">
        <w:rPr>
          <w:rFonts w:ascii="Times New Roman" w:hAnsi="Times New Roman"/>
          <w:sz w:val="24"/>
          <w:szCs w:val="24"/>
        </w:rPr>
        <w:t>, proporcionan libertad para no utilizar cables, mediante el alcance de una conexión bluetooth. Actualmente, el bluetooth es un interfaz común que se emplea en los teléfonos celulares, en los PDAs y en las noteboooks.  Se puede instalar el bluetooth en las computadoras a través de un candado electrónico USB bluetooth, el cual se instala automáticamente en Windows 7, VISTA, XP Service Pack 2 y en versiones anteriores cuando se conecta.</w:t>
      </w:r>
    </w:p>
    <w:p w:rsidR="00906324" w:rsidRP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lastRenderedPageBreak/>
        <w:t>Cuando dos dispositivos con bluetooth se conectan por primera vez deben sincronizarse por razones de seguridad. Los dispositivos intercambiarán el código PIN y, después, se rec</w:t>
      </w:r>
      <w:r w:rsidR="00147018">
        <w:rPr>
          <w:rFonts w:ascii="Times New Roman" w:hAnsi="Times New Roman"/>
          <w:sz w:val="24"/>
          <w:szCs w:val="24"/>
        </w:rPr>
        <w:t>onocerán de forma automática si</w:t>
      </w:r>
      <w:r w:rsidRPr="00147018">
        <w:rPr>
          <w:rFonts w:ascii="Times New Roman" w:hAnsi="Times New Roman"/>
          <w:sz w:val="24"/>
          <w:szCs w:val="24"/>
        </w:rPr>
        <w:t xml:space="preserve"> el usuario lo permite.</w:t>
      </w:r>
    </w:p>
    <w:p w:rsidR="00147018" w:rsidRPr="00825EF8" w:rsidRDefault="00147018" w:rsidP="007D0CF5">
      <w:pPr>
        <w:spacing w:after="0"/>
        <w:jc w:val="both"/>
        <w:rPr>
          <w:rFonts w:ascii="Braille Normal" w:hAnsi="Braille Normal" w:cs="Arial"/>
          <w:sz w:val="12"/>
          <w:szCs w:val="12"/>
        </w:rPr>
      </w:pPr>
    </w:p>
    <w:p w:rsidR="00906324" w:rsidRPr="00147018" w:rsidRDefault="00906324" w:rsidP="00147018">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En el entorno del bluetooth de una PC, usted encontrará el display con el nombre </w:t>
      </w:r>
      <w:r w:rsidR="00483365" w:rsidRPr="00147018">
        <w:rPr>
          <w:rFonts w:ascii="Times New Roman" w:hAnsi="Times New Roman"/>
          <w:sz w:val="24"/>
          <w:szCs w:val="24"/>
        </w:rPr>
        <w:t>Brailliant</w:t>
      </w:r>
      <w:r w:rsidRPr="00147018">
        <w:rPr>
          <w:rFonts w:ascii="Times New Roman" w:hAnsi="Times New Roman"/>
          <w:sz w:val="24"/>
          <w:szCs w:val="24"/>
        </w:rPr>
        <w:t>. El usuario puede modificar el nombre del bluetooth en el menú interno de la unidad. El nú</w:t>
      </w:r>
      <w:r w:rsidR="000C51D1" w:rsidRPr="00147018">
        <w:rPr>
          <w:rFonts w:ascii="Times New Roman" w:hAnsi="Times New Roman"/>
          <w:sz w:val="24"/>
          <w:szCs w:val="24"/>
        </w:rPr>
        <w:t>mero de P</w:t>
      </w:r>
      <w:r w:rsidRPr="00147018">
        <w:rPr>
          <w:rFonts w:ascii="Times New Roman" w:hAnsi="Times New Roman"/>
          <w:sz w:val="24"/>
          <w:szCs w:val="24"/>
        </w:rPr>
        <w:t xml:space="preserve">IN del bluetooth que debe enviarse al </w:t>
      </w:r>
      <w:r w:rsidR="00483365" w:rsidRPr="00147018">
        <w:rPr>
          <w:rFonts w:ascii="Times New Roman" w:hAnsi="Times New Roman"/>
          <w:sz w:val="24"/>
          <w:szCs w:val="24"/>
        </w:rPr>
        <w:t>Brailliant</w:t>
      </w:r>
      <w:r w:rsidRPr="00147018">
        <w:rPr>
          <w:rFonts w:ascii="Times New Roman" w:hAnsi="Times New Roman"/>
          <w:sz w:val="24"/>
          <w:szCs w:val="24"/>
        </w:rPr>
        <w:t xml:space="preserve"> es 1111 y la categoría del dispositivo bluetooth es display.</w:t>
      </w:r>
    </w:p>
    <w:p w:rsidR="004C6394" w:rsidRPr="004C6394" w:rsidRDefault="00906324" w:rsidP="004C6394">
      <w:pPr>
        <w:pStyle w:val="Heading2"/>
        <w:numPr>
          <w:ilvl w:val="0"/>
          <w:numId w:val="0"/>
        </w:numPr>
      </w:pPr>
      <w:bookmarkStart w:id="12" w:name="_Toc397943442"/>
      <w:r w:rsidRPr="00147018">
        <w:t xml:space="preserve">2.2 Conectar el </w:t>
      </w:r>
      <w:r w:rsidR="00483365" w:rsidRPr="00147018">
        <w:t>Brailliant</w:t>
      </w:r>
      <w:r w:rsidRPr="00147018">
        <w:t xml:space="preserve"> a una PC o a una notebook</w:t>
      </w:r>
      <w:bookmarkEnd w:id="12"/>
    </w:p>
    <w:p w:rsidR="00906324" w:rsidRDefault="00906324" w:rsidP="004C6394">
      <w:pPr>
        <w:widowControl w:val="0"/>
        <w:autoSpaceDE w:val="0"/>
        <w:autoSpaceDN w:val="0"/>
        <w:adjustRightInd w:val="0"/>
        <w:spacing w:before="240" w:after="0" w:line="240" w:lineRule="auto"/>
        <w:jc w:val="both"/>
        <w:rPr>
          <w:rFonts w:ascii="Times New Roman" w:hAnsi="Times New Roman"/>
          <w:sz w:val="24"/>
          <w:szCs w:val="24"/>
        </w:rPr>
      </w:pPr>
      <w:r w:rsidRPr="00147018">
        <w:rPr>
          <w:rFonts w:ascii="Times New Roman" w:hAnsi="Times New Roman"/>
          <w:sz w:val="24"/>
          <w:szCs w:val="24"/>
        </w:rPr>
        <w:t xml:space="preserve">El </w:t>
      </w:r>
      <w:r w:rsidR="00483365" w:rsidRPr="00147018">
        <w:rPr>
          <w:rFonts w:ascii="Times New Roman" w:hAnsi="Times New Roman"/>
          <w:sz w:val="24"/>
          <w:szCs w:val="24"/>
        </w:rPr>
        <w:t>Brailliant</w:t>
      </w:r>
      <w:r w:rsidRPr="00147018">
        <w:rPr>
          <w:rFonts w:ascii="Times New Roman" w:hAnsi="Times New Roman"/>
          <w:sz w:val="24"/>
          <w:szCs w:val="24"/>
        </w:rPr>
        <w:t xml:space="preserve"> puede emplearse como display con lectores de pantalla populares, tales como JAWS, Window-Eyes, etc. Su computadora o su notebook debe proporcionar un interfaz USB o bluetooth, ya sea que el interfaz esté integrado o que se proporcione mediante un candado electrónico USB bluetooth. Para hacer uso del bluetooth, se recomienda Windows 7, VISTA o XP Service Pack debido a que éstos detectan e instalan el hardware del bluetooth automáticamente.</w:t>
      </w:r>
    </w:p>
    <w:p w:rsidR="004C6394" w:rsidRPr="00825EF8" w:rsidRDefault="004C6394" w:rsidP="007D0CF5">
      <w:pPr>
        <w:spacing w:after="0"/>
        <w:jc w:val="both"/>
        <w:rPr>
          <w:rFonts w:ascii="Braille Normal" w:hAnsi="Braille Normal" w:cs="Arial"/>
          <w:sz w:val="12"/>
          <w:szCs w:val="12"/>
        </w:rPr>
      </w:pPr>
    </w:p>
    <w:p w:rsidR="00906324"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Para determinar cuál es el puerto serie virtual proporcionado por los interfaces bluetooth o US</w:t>
      </w:r>
      <w:r w:rsidR="00885478" w:rsidRPr="00147018">
        <w:rPr>
          <w:rFonts w:ascii="Times New Roman" w:hAnsi="Times New Roman"/>
          <w:sz w:val="24"/>
          <w:szCs w:val="24"/>
        </w:rPr>
        <w:t>B</w:t>
      </w:r>
      <w:r w:rsidRPr="00147018">
        <w:rPr>
          <w:rFonts w:ascii="Times New Roman" w:hAnsi="Times New Roman"/>
          <w:sz w:val="24"/>
          <w:szCs w:val="24"/>
        </w:rPr>
        <w:t xml:space="preserve"> en Windows realice lo siguiente: </w:t>
      </w:r>
    </w:p>
    <w:p w:rsidR="004C6394" w:rsidRPr="00825EF8" w:rsidRDefault="004C6394" w:rsidP="007D0CF5">
      <w:pPr>
        <w:spacing w:after="0"/>
        <w:jc w:val="both"/>
        <w:rPr>
          <w:rFonts w:ascii="Braille Normal" w:hAnsi="Braille Normal" w:cs="Arial"/>
          <w:sz w:val="12"/>
          <w:szCs w:val="12"/>
        </w:rPr>
      </w:pPr>
    </w:p>
    <w:p w:rsidR="00906324" w:rsidRPr="00147018" w:rsidRDefault="00906324" w:rsidP="00885478">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 xml:space="preserve">1. Abra el pánel de control (menú inicio, opciones, pánel de control). </w:t>
      </w:r>
    </w:p>
    <w:p w:rsidR="00906324" w:rsidRPr="00147018" w:rsidRDefault="00906324" w:rsidP="00885478">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 xml:space="preserve">2. Desde la lista, seleccione ‘sistema’. </w:t>
      </w:r>
    </w:p>
    <w:p w:rsidR="00906324" w:rsidRPr="00147018" w:rsidRDefault="00906324" w:rsidP="00885478">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 xml:space="preserve">3. En la ventana que se abre en ese momento, presione tab hasta llegar a hardware  </w:t>
      </w:r>
    </w:p>
    <w:p w:rsidR="00906324" w:rsidRPr="00147018" w:rsidRDefault="0060775F" w:rsidP="00885478">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4. Haga clic</w:t>
      </w:r>
      <w:r w:rsidR="00906324" w:rsidRPr="00147018">
        <w:rPr>
          <w:rFonts w:ascii="Times New Roman" w:hAnsi="Times New Roman"/>
          <w:sz w:val="24"/>
          <w:szCs w:val="24"/>
        </w:rPr>
        <w:t xml:space="preserve"> en el administrador de dispositivos. </w:t>
      </w:r>
    </w:p>
    <w:p w:rsidR="00906324" w:rsidRPr="00147018" w:rsidRDefault="00906324" w:rsidP="004C6394">
      <w:pPr>
        <w:widowControl w:val="0"/>
        <w:autoSpaceDE w:val="0"/>
        <w:autoSpaceDN w:val="0"/>
        <w:adjustRightInd w:val="0"/>
        <w:spacing w:after="0" w:line="240" w:lineRule="auto"/>
        <w:ind w:left="993" w:hanging="273"/>
        <w:jc w:val="both"/>
        <w:rPr>
          <w:rFonts w:ascii="Times New Roman" w:hAnsi="Times New Roman"/>
          <w:sz w:val="24"/>
          <w:szCs w:val="24"/>
        </w:rPr>
      </w:pPr>
      <w:r w:rsidRPr="00147018">
        <w:rPr>
          <w:rFonts w:ascii="Times New Roman" w:hAnsi="Times New Roman"/>
          <w:sz w:val="24"/>
          <w:szCs w:val="24"/>
        </w:rPr>
        <w:t>5. En la vista de árbol del administrador de dispositivos, seleccione el nodo ‘puertos COM y LPT’.</w:t>
      </w:r>
    </w:p>
    <w:p w:rsidR="00906324" w:rsidRPr="00147018" w:rsidRDefault="00906324" w:rsidP="004C6394">
      <w:pPr>
        <w:widowControl w:val="0"/>
        <w:autoSpaceDE w:val="0"/>
        <w:autoSpaceDN w:val="0"/>
        <w:adjustRightInd w:val="0"/>
        <w:spacing w:after="0" w:line="240" w:lineRule="auto"/>
        <w:ind w:left="993" w:hanging="284"/>
        <w:jc w:val="both"/>
        <w:rPr>
          <w:rFonts w:ascii="Times New Roman" w:hAnsi="Times New Roman"/>
          <w:sz w:val="24"/>
          <w:szCs w:val="24"/>
        </w:rPr>
      </w:pPr>
      <w:r w:rsidRPr="00147018">
        <w:rPr>
          <w:rFonts w:ascii="Times New Roman" w:hAnsi="Times New Roman"/>
          <w:sz w:val="24"/>
          <w:szCs w:val="24"/>
        </w:rPr>
        <w:t>6. Busque algo similar a</w:t>
      </w:r>
      <w:r w:rsidR="00C5514C" w:rsidRPr="00147018">
        <w:rPr>
          <w:rFonts w:ascii="Times New Roman" w:hAnsi="Times New Roman"/>
          <w:sz w:val="24"/>
          <w:szCs w:val="24"/>
        </w:rPr>
        <w:t xml:space="preserve"> </w:t>
      </w:r>
      <w:r w:rsidRPr="00147018">
        <w:rPr>
          <w:rFonts w:ascii="Times New Roman" w:hAnsi="Times New Roman"/>
          <w:sz w:val="24"/>
          <w:szCs w:val="24"/>
        </w:rPr>
        <w:t>‘puerto serie estándar sobre bluetooth (COM 13)’. Puede haber más de uno. Fíjese en el número que aparece después del COM.</w:t>
      </w:r>
    </w:p>
    <w:p w:rsidR="00906324" w:rsidRDefault="00906324" w:rsidP="004C6394">
      <w:pPr>
        <w:widowControl w:val="0"/>
        <w:autoSpaceDE w:val="0"/>
        <w:autoSpaceDN w:val="0"/>
        <w:adjustRightInd w:val="0"/>
        <w:spacing w:after="0" w:line="240" w:lineRule="auto"/>
        <w:ind w:left="993" w:hanging="273"/>
        <w:jc w:val="both"/>
        <w:rPr>
          <w:rFonts w:ascii="Times New Roman" w:hAnsi="Times New Roman"/>
          <w:sz w:val="24"/>
          <w:szCs w:val="24"/>
        </w:rPr>
      </w:pPr>
      <w:r w:rsidRPr="00147018">
        <w:rPr>
          <w:rFonts w:ascii="Times New Roman" w:hAnsi="Times New Roman"/>
          <w:sz w:val="24"/>
          <w:szCs w:val="24"/>
        </w:rPr>
        <w:t>7. Éste es el número del puerto virtual COM en el que el dispositivo está conectado. El lector de pantalla debe identificar este puerto.</w:t>
      </w:r>
    </w:p>
    <w:p w:rsidR="004C6394" w:rsidRPr="00825EF8" w:rsidRDefault="004C6394" w:rsidP="007D0CF5">
      <w:pPr>
        <w:spacing w:after="0"/>
        <w:jc w:val="both"/>
        <w:rPr>
          <w:rFonts w:ascii="Braille Normal" w:hAnsi="Braille Normal" w:cs="Arial"/>
          <w:sz w:val="12"/>
          <w:szCs w:val="12"/>
        </w:rPr>
      </w:pPr>
    </w:p>
    <w:p w:rsidR="004C6394" w:rsidRDefault="00885478" w:rsidP="004C6394">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En</w:t>
      </w:r>
      <w:r w:rsidR="00906324" w:rsidRPr="00147018">
        <w:rPr>
          <w:rFonts w:ascii="Times New Roman" w:hAnsi="Times New Roman"/>
          <w:sz w:val="24"/>
          <w:szCs w:val="24"/>
        </w:rPr>
        <w:t xml:space="preserve"> la conexión Bluetooth, encontrará dos puertos: uno de entrada y otro de salida. El puerto de salida es el que sirve para conectar el </w:t>
      </w:r>
      <w:r w:rsidR="00483365" w:rsidRPr="00147018">
        <w:rPr>
          <w:rFonts w:ascii="Times New Roman" w:hAnsi="Times New Roman"/>
          <w:sz w:val="24"/>
          <w:szCs w:val="24"/>
        </w:rPr>
        <w:t>Brailliant</w:t>
      </w:r>
      <w:r w:rsidR="00906324" w:rsidRPr="00147018">
        <w:rPr>
          <w:rFonts w:ascii="Times New Roman" w:hAnsi="Times New Roman"/>
          <w:sz w:val="24"/>
          <w:szCs w:val="24"/>
        </w:rPr>
        <w:t xml:space="preserve">.  </w:t>
      </w:r>
    </w:p>
    <w:p w:rsidR="00906324" w:rsidRPr="00147018"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De igual manera, al conectarse a través del bluetooth, el puerto serie empleado por su equipo se encontrará en las propiedades del dispositivo conectado en el administrador de bluetooth.</w:t>
      </w:r>
    </w:p>
    <w:p w:rsidR="004C6394" w:rsidRPr="00825EF8" w:rsidRDefault="004C6394" w:rsidP="007D0CF5">
      <w:pPr>
        <w:spacing w:after="0"/>
        <w:jc w:val="both"/>
        <w:rPr>
          <w:rFonts w:ascii="Braille Normal" w:hAnsi="Braille Normal" w:cs="Arial"/>
          <w:sz w:val="12"/>
          <w:szCs w:val="12"/>
        </w:rPr>
      </w:pPr>
    </w:p>
    <w:p w:rsidR="00906324" w:rsidRPr="00147018"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Algunos lectores de pantalla no soportan los valores altos de los puertos COM; en tal caso, debe cambiar el número del puerto, lo cual se lleva a cabo seleccionando el nodo del puerto COM y LPT en el administrador de dispositivos como se describió anteriormente. Después haga clic derecho en el puerto que desea cambiar (puede realizar la misma acción presionando Shift F10). EL menú de contexto se abrirá y puede hacer </w:t>
      </w:r>
      <w:r w:rsidR="00885478" w:rsidRPr="00147018">
        <w:rPr>
          <w:rFonts w:ascii="Times New Roman" w:hAnsi="Times New Roman"/>
          <w:sz w:val="24"/>
          <w:szCs w:val="24"/>
        </w:rPr>
        <w:t>clic</w:t>
      </w:r>
      <w:r w:rsidRPr="00147018">
        <w:rPr>
          <w:rFonts w:ascii="Times New Roman" w:hAnsi="Times New Roman"/>
          <w:sz w:val="24"/>
          <w:szCs w:val="24"/>
        </w:rPr>
        <w:t xml:space="preserve"> en ‘propiedades’. Después presione tab en ‘opciones del puerto’ y haga clic en el botón ‘avanzado’. En la ventana que se abre en ese momento, aparecerá un cuadro de lista: ‘número del puerto COM’, en el que se puede elegir otro número de puerto. Los números no disponibles estarán marcados.</w:t>
      </w:r>
    </w:p>
    <w:p w:rsidR="00906324" w:rsidRPr="00147018" w:rsidRDefault="00906324" w:rsidP="004C6394">
      <w:pPr>
        <w:pStyle w:val="Heading3"/>
        <w:numPr>
          <w:ilvl w:val="2"/>
          <w:numId w:val="11"/>
        </w:numPr>
        <w:ind w:left="0" w:firstLine="0"/>
      </w:pPr>
      <w:bookmarkStart w:id="13" w:name="_Toc334536964"/>
      <w:bookmarkStart w:id="14" w:name="_Toc397943443"/>
      <w:r w:rsidRPr="00147018">
        <w:lastRenderedPageBreak/>
        <w:t>JAWS</w:t>
      </w:r>
      <w:bookmarkEnd w:id="13"/>
      <w:bookmarkEnd w:id="14"/>
    </w:p>
    <w:p w:rsidR="00906324" w:rsidRPr="00147018"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En el CD de instalación del </w:t>
      </w:r>
      <w:r w:rsidR="00483365" w:rsidRPr="00147018">
        <w:rPr>
          <w:rFonts w:ascii="Times New Roman" w:hAnsi="Times New Roman"/>
          <w:sz w:val="24"/>
          <w:szCs w:val="24"/>
        </w:rPr>
        <w:t>Brailliant</w:t>
      </w:r>
      <w:r w:rsidRPr="00147018">
        <w:rPr>
          <w:rFonts w:ascii="Times New Roman" w:hAnsi="Times New Roman"/>
          <w:sz w:val="24"/>
          <w:szCs w:val="24"/>
        </w:rPr>
        <w:t xml:space="preserve"> se encuentra un controlador para el JAWS. La versión más reciente puede descargarse de la sección de soporte técnico de nuestra página web: </w:t>
      </w:r>
      <w:r w:rsidRPr="004C6394">
        <w:rPr>
          <w:rFonts w:ascii="Times New Roman" w:hAnsi="Times New Roman"/>
          <w:color w:val="0000FF"/>
          <w:sz w:val="24"/>
          <w:szCs w:val="24"/>
        </w:rPr>
        <w:t>www.humanware.com</w:t>
      </w:r>
    </w:p>
    <w:p w:rsidR="004C6394" w:rsidRPr="00825EF8" w:rsidRDefault="004C6394" w:rsidP="007D0CF5">
      <w:pPr>
        <w:spacing w:after="0"/>
        <w:jc w:val="both"/>
        <w:rPr>
          <w:rFonts w:ascii="Braille Normal" w:hAnsi="Braille Normal" w:cs="Arial"/>
          <w:sz w:val="12"/>
          <w:szCs w:val="12"/>
        </w:rPr>
      </w:pPr>
    </w:p>
    <w:p w:rsidR="00906324" w:rsidRPr="00147018"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Las instrucciones de instalación se incluyen en el paquete de controladores.</w:t>
      </w:r>
      <w:r w:rsidR="004C6394">
        <w:rPr>
          <w:rFonts w:ascii="Times New Roman" w:hAnsi="Times New Roman"/>
          <w:sz w:val="24"/>
          <w:szCs w:val="24"/>
        </w:rPr>
        <w:t xml:space="preserve"> </w:t>
      </w:r>
    </w:p>
    <w:p w:rsidR="00906324" w:rsidRPr="00147018" w:rsidRDefault="00906324" w:rsidP="004C6394">
      <w:pPr>
        <w:pStyle w:val="Heading3"/>
        <w:numPr>
          <w:ilvl w:val="2"/>
          <w:numId w:val="11"/>
        </w:numPr>
        <w:ind w:left="0" w:firstLine="0"/>
      </w:pPr>
      <w:bookmarkStart w:id="15" w:name="_Toc334536965"/>
      <w:bookmarkStart w:id="16" w:name="_Toc397943444"/>
      <w:r w:rsidRPr="00147018">
        <w:t>Window-Eyes</w:t>
      </w:r>
      <w:bookmarkEnd w:id="15"/>
      <w:bookmarkEnd w:id="16"/>
    </w:p>
    <w:p w:rsidR="00906324" w:rsidRPr="00147018"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El Window-Eyes soporta el </w:t>
      </w:r>
      <w:r w:rsidR="00483365" w:rsidRPr="00147018">
        <w:rPr>
          <w:rFonts w:ascii="Times New Roman" w:hAnsi="Times New Roman"/>
          <w:sz w:val="24"/>
          <w:szCs w:val="24"/>
        </w:rPr>
        <w:t>Brailliant</w:t>
      </w:r>
      <w:r w:rsidRPr="00147018">
        <w:rPr>
          <w:rFonts w:ascii="Times New Roman" w:hAnsi="Times New Roman"/>
          <w:sz w:val="24"/>
          <w:szCs w:val="24"/>
        </w:rPr>
        <w:t xml:space="preserve"> con su propio controlador. Favor de buscar la versión más reciente de Window-Eyes en </w:t>
      </w:r>
      <w:r w:rsidRPr="004C6394">
        <w:rPr>
          <w:rFonts w:ascii="Times New Roman" w:hAnsi="Times New Roman"/>
          <w:color w:val="0000FF"/>
          <w:sz w:val="24"/>
          <w:szCs w:val="24"/>
        </w:rPr>
        <w:t>www.gwmicro.com</w:t>
      </w:r>
    </w:p>
    <w:p w:rsidR="00906324" w:rsidRPr="00147018" w:rsidRDefault="00906324" w:rsidP="004C6394">
      <w:pPr>
        <w:pStyle w:val="Heading3"/>
        <w:numPr>
          <w:ilvl w:val="2"/>
          <w:numId w:val="11"/>
        </w:numPr>
        <w:ind w:left="0" w:firstLine="0"/>
      </w:pPr>
      <w:bookmarkStart w:id="17" w:name="_Toc334536966"/>
      <w:bookmarkStart w:id="18" w:name="_Toc397943445"/>
      <w:r w:rsidRPr="00147018">
        <w:t>Otros lectores de pantalla</w:t>
      </w:r>
      <w:bookmarkEnd w:id="17"/>
      <w:bookmarkEnd w:id="18"/>
    </w:p>
    <w:p w:rsidR="00885478" w:rsidRPr="00147018"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El </w:t>
      </w:r>
      <w:r w:rsidR="00483365" w:rsidRPr="00147018">
        <w:rPr>
          <w:rFonts w:ascii="Times New Roman" w:hAnsi="Times New Roman"/>
          <w:sz w:val="24"/>
          <w:szCs w:val="24"/>
        </w:rPr>
        <w:t>Brailliant</w:t>
      </w:r>
      <w:r w:rsidRPr="00147018">
        <w:rPr>
          <w:rFonts w:ascii="Times New Roman" w:hAnsi="Times New Roman"/>
          <w:sz w:val="24"/>
          <w:szCs w:val="24"/>
        </w:rPr>
        <w:t xml:space="preserve"> es compatible con otros lectores de pantalla. Para mayor información consulte la sección de soporte técnico de nuestra página web: </w:t>
      </w:r>
      <w:hyperlink r:id="rId21" w:history="1">
        <w:r w:rsidR="00885478" w:rsidRPr="00147018">
          <w:rPr>
            <w:rStyle w:val="Hyperlink"/>
            <w:rFonts w:ascii="Times New Roman" w:hAnsi="Times New Roman"/>
            <w:sz w:val="24"/>
            <w:szCs w:val="24"/>
          </w:rPr>
          <w:t>http://www.humanware.com</w:t>
        </w:r>
      </w:hyperlink>
    </w:p>
    <w:p w:rsidR="00906324" w:rsidRPr="00147018" w:rsidRDefault="00906324" w:rsidP="004C6394">
      <w:pPr>
        <w:pStyle w:val="Heading2"/>
        <w:numPr>
          <w:ilvl w:val="0"/>
          <w:numId w:val="0"/>
        </w:numPr>
      </w:pPr>
      <w:bookmarkStart w:id="19" w:name="_Toc397943446"/>
      <w:r w:rsidRPr="00147018">
        <w:t xml:space="preserve">2.3 Sincronizar el </w:t>
      </w:r>
      <w:proofErr w:type="spellStart"/>
      <w:r w:rsidR="00483365" w:rsidRPr="00147018">
        <w:t>Brailliant</w:t>
      </w:r>
      <w:proofErr w:type="spellEnd"/>
      <w:r w:rsidRPr="00147018">
        <w:t xml:space="preserve"> con un teléfono celular</w:t>
      </w:r>
      <w:bookmarkEnd w:id="19"/>
    </w:p>
    <w:p w:rsidR="004C6394"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El </w:t>
      </w:r>
      <w:r w:rsidR="00483365" w:rsidRPr="00147018">
        <w:rPr>
          <w:rFonts w:ascii="Times New Roman" w:hAnsi="Times New Roman"/>
          <w:sz w:val="24"/>
          <w:szCs w:val="24"/>
        </w:rPr>
        <w:t>Brailliant</w:t>
      </w:r>
      <w:r w:rsidRPr="00147018">
        <w:rPr>
          <w:rFonts w:ascii="Times New Roman" w:hAnsi="Times New Roman"/>
          <w:sz w:val="24"/>
          <w:szCs w:val="24"/>
        </w:rPr>
        <w:t xml:space="preserve"> puede sincronizarse con los teléfonos celulares a manera de display braille con bluetooth. La sincronización debe inicializarse desde el teléfono, como si se fuera a sincronizar con cualquier teclado o dispositivo con bluetooth. </w:t>
      </w:r>
    </w:p>
    <w:p w:rsidR="004C6394" w:rsidRPr="00825EF8" w:rsidRDefault="004C6394" w:rsidP="007D0CF5">
      <w:pPr>
        <w:spacing w:after="0"/>
        <w:jc w:val="both"/>
        <w:rPr>
          <w:rFonts w:ascii="Braille Normal" w:hAnsi="Braille Normal" w:cs="Arial"/>
          <w:sz w:val="12"/>
          <w:szCs w:val="12"/>
        </w:rPr>
      </w:pPr>
    </w:p>
    <w:p w:rsidR="00906324"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Para mayor información, consulte la guía de usuario del lector de pantalla de su teléfono celular.</w:t>
      </w:r>
    </w:p>
    <w:p w:rsidR="00906324" w:rsidRPr="00147018" w:rsidRDefault="00906324" w:rsidP="004C6394">
      <w:pPr>
        <w:pStyle w:val="Heading1"/>
        <w:numPr>
          <w:ilvl w:val="0"/>
          <w:numId w:val="0"/>
        </w:numPr>
      </w:pPr>
      <w:bookmarkStart w:id="20" w:name="_Toc397943447"/>
      <w:r w:rsidRPr="00147018">
        <w:t>3. Menú</w:t>
      </w:r>
      <w:bookmarkEnd w:id="20"/>
    </w:p>
    <w:p w:rsidR="00C542C1" w:rsidRPr="005830BB" w:rsidRDefault="00C542C1" w:rsidP="00C542C1">
      <w:pPr>
        <w:spacing w:line="240" w:lineRule="auto"/>
        <w:rPr>
          <w:rFonts w:ascii="Times New Roman" w:hAnsi="Times New Roman"/>
          <w:sz w:val="24"/>
          <w:szCs w:val="24"/>
        </w:rPr>
      </w:pPr>
      <w:r>
        <w:rPr>
          <w:rFonts w:ascii="Times New Roman" w:hAnsi="Times New Roman"/>
          <w:sz w:val="24"/>
          <w:szCs w:val="24"/>
        </w:rPr>
        <w:t>El menú de</w:t>
      </w:r>
      <w:r w:rsidRPr="005830BB">
        <w:rPr>
          <w:rFonts w:ascii="Times New Roman" w:hAnsi="Times New Roman"/>
          <w:sz w:val="24"/>
          <w:szCs w:val="24"/>
        </w:rPr>
        <w:t xml:space="preserve"> </w:t>
      </w:r>
      <w:proofErr w:type="spellStart"/>
      <w:r w:rsidRPr="005830BB">
        <w:rPr>
          <w:rFonts w:ascii="Times New Roman" w:hAnsi="Times New Roman"/>
          <w:sz w:val="24"/>
          <w:szCs w:val="24"/>
        </w:rPr>
        <w:t>Braill</w:t>
      </w:r>
      <w:r>
        <w:rPr>
          <w:rFonts w:ascii="Times New Roman" w:hAnsi="Times New Roman"/>
          <w:sz w:val="24"/>
          <w:szCs w:val="24"/>
        </w:rPr>
        <w:t>i</w:t>
      </w:r>
      <w:r w:rsidRPr="005830BB">
        <w:rPr>
          <w:rFonts w:ascii="Times New Roman" w:hAnsi="Times New Roman"/>
          <w:sz w:val="24"/>
          <w:szCs w:val="24"/>
        </w:rPr>
        <w:t>ant</w:t>
      </w:r>
      <w:proofErr w:type="spellEnd"/>
      <w:r w:rsidRPr="005830BB">
        <w:rPr>
          <w:rFonts w:ascii="Times New Roman" w:hAnsi="Times New Roman"/>
          <w:sz w:val="24"/>
          <w:szCs w:val="24"/>
        </w:rPr>
        <w:t xml:space="preserve"> se activa cuando se enciende la unidad. </w:t>
      </w:r>
      <w:r>
        <w:rPr>
          <w:rFonts w:ascii="Times New Roman" w:hAnsi="Times New Roman"/>
          <w:sz w:val="24"/>
          <w:szCs w:val="24"/>
        </w:rPr>
        <w:t xml:space="preserve">El menú tiene dos modos. Cuando se activa por primera vez, el menú se encontrará en modo básico de sólo lectura, el cual servirá para proporcionar información básica sobre el aparato. Cuando se encuentra en modo básico, no se pueden modificar los parámetros de la unidad. Para lograr el menú avanzado, pulse dos veces el botón de encendido y apago. Se escuchará un tono bajo, el cual indica que el modo se ha cambiado. Pulse dos veces el botón de encendido y apago una segunda vez para despejar la pantalla y volver a conectarse a una computadora o a un teléfono inteligente. En cualquier momento durante la utilización del </w:t>
      </w:r>
      <w:proofErr w:type="spellStart"/>
      <w:r>
        <w:rPr>
          <w:rFonts w:ascii="Times New Roman" w:hAnsi="Times New Roman"/>
          <w:sz w:val="24"/>
          <w:szCs w:val="24"/>
        </w:rPr>
        <w:t>Brailliant</w:t>
      </w:r>
      <w:proofErr w:type="spellEnd"/>
      <w:r>
        <w:rPr>
          <w:rFonts w:ascii="Times New Roman" w:hAnsi="Times New Roman"/>
          <w:sz w:val="24"/>
          <w:szCs w:val="24"/>
        </w:rPr>
        <w:t xml:space="preserve"> con otro aparato, pulse dos veces el botón de encendido y apago para regresar al menú. </w:t>
      </w:r>
    </w:p>
    <w:p w:rsidR="00906324" w:rsidRPr="00147018" w:rsidRDefault="00C542C1" w:rsidP="00C542C1">
      <w:pPr>
        <w:widowControl w:val="0"/>
        <w:autoSpaceDE w:val="0"/>
        <w:autoSpaceDN w:val="0"/>
        <w:adjustRightInd w:val="0"/>
        <w:spacing w:after="0" w:line="240" w:lineRule="auto"/>
        <w:jc w:val="both"/>
        <w:rPr>
          <w:rFonts w:ascii="Times New Roman" w:hAnsi="Times New Roman"/>
          <w:sz w:val="24"/>
          <w:szCs w:val="24"/>
        </w:rPr>
      </w:pPr>
      <w:r w:rsidRPr="00A220CC">
        <w:rPr>
          <w:rFonts w:ascii="Times New Roman" w:hAnsi="Times New Roman"/>
          <w:sz w:val="24"/>
          <w:szCs w:val="24"/>
        </w:rPr>
        <w:t xml:space="preserve">En </w:t>
      </w:r>
      <w:r>
        <w:rPr>
          <w:rFonts w:ascii="Times New Roman" w:hAnsi="Times New Roman"/>
          <w:sz w:val="24"/>
          <w:szCs w:val="24"/>
        </w:rPr>
        <w:t>los</w:t>
      </w:r>
      <w:r w:rsidRPr="00A220CC">
        <w:rPr>
          <w:rFonts w:ascii="Times New Roman" w:hAnsi="Times New Roman"/>
          <w:sz w:val="24"/>
          <w:szCs w:val="24"/>
        </w:rPr>
        <w:t xml:space="preserve"> men</w:t>
      </w:r>
      <w:r w:rsidRPr="005830BB">
        <w:rPr>
          <w:rFonts w:ascii="Times New Roman" w:hAnsi="Times New Roman"/>
          <w:sz w:val="24"/>
          <w:szCs w:val="24"/>
        </w:rPr>
        <w:t>ú</w:t>
      </w:r>
      <w:r>
        <w:rPr>
          <w:rFonts w:ascii="Times New Roman" w:hAnsi="Times New Roman"/>
          <w:sz w:val="24"/>
          <w:szCs w:val="24"/>
        </w:rPr>
        <w:t>s</w:t>
      </w:r>
      <w:r w:rsidRPr="00A220CC">
        <w:rPr>
          <w:rFonts w:ascii="Times New Roman" w:hAnsi="Times New Roman"/>
          <w:sz w:val="24"/>
          <w:szCs w:val="24"/>
        </w:rPr>
        <w:t xml:space="preserve">, </w:t>
      </w:r>
      <w:r>
        <w:rPr>
          <w:rFonts w:ascii="Times New Roman" w:hAnsi="Times New Roman"/>
          <w:sz w:val="24"/>
          <w:szCs w:val="24"/>
        </w:rPr>
        <w:t>utilice</w:t>
      </w:r>
      <w:r w:rsidR="00906324" w:rsidRPr="00147018">
        <w:rPr>
          <w:rFonts w:ascii="Times New Roman" w:hAnsi="Times New Roman"/>
          <w:sz w:val="24"/>
          <w:szCs w:val="24"/>
        </w:rPr>
        <w:t xml:space="preserve"> las teclas pulgares arriba y abajo para navegar en el menú. Las teclas pulgares hacia la izquierda y hacia la derecha sirven para realizar varias acciones dependiendo del tipo de menú.</w:t>
      </w:r>
      <w:r w:rsidR="004C6394">
        <w:rPr>
          <w:rFonts w:ascii="Times New Roman" w:hAnsi="Times New Roman"/>
          <w:sz w:val="24"/>
          <w:szCs w:val="24"/>
        </w:rPr>
        <w:t xml:space="preserve"> </w:t>
      </w:r>
      <w:r w:rsidR="00906324" w:rsidRPr="00147018">
        <w:rPr>
          <w:rFonts w:ascii="Times New Roman" w:hAnsi="Times New Roman"/>
          <w:sz w:val="24"/>
          <w:szCs w:val="24"/>
        </w:rPr>
        <w:t xml:space="preserve">Existen cuatro tipos de elementos de menú. </w:t>
      </w:r>
    </w:p>
    <w:p w:rsidR="00906324" w:rsidRPr="00147018" w:rsidRDefault="00906324" w:rsidP="00C542C1">
      <w:pPr>
        <w:widowControl w:val="0"/>
        <w:autoSpaceDE w:val="0"/>
        <w:autoSpaceDN w:val="0"/>
        <w:adjustRightInd w:val="0"/>
        <w:spacing w:after="0" w:line="240" w:lineRule="auto"/>
        <w:jc w:val="both"/>
        <w:rPr>
          <w:rFonts w:ascii="Times New Roman" w:hAnsi="Times New Roman"/>
          <w:sz w:val="24"/>
          <w:szCs w:val="24"/>
        </w:rPr>
      </w:pPr>
      <w:r w:rsidRPr="004C6394">
        <w:rPr>
          <w:rFonts w:ascii="Times New Roman" w:hAnsi="Times New Roman"/>
          <w:sz w:val="24"/>
          <w:szCs w:val="24"/>
          <w:u w:val="single"/>
        </w:rPr>
        <w:t>Sólo leer</w:t>
      </w:r>
      <w:r w:rsidRPr="00147018">
        <w:rPr>
          <w:rFonts w:ascii="Times New Roman" w:hAnsi="Times New Roman"/>
          <w:sz w:val="24"/>
          <w:szCs w:val="24"/>
        </w:rPr>
        <w:t xml:space="preserve">: el sistema proporciona información que no puede modificarse. </w:t>
      </w:r>
    </w:p>
    <w:p w:rsidR="004C6394" w:rsidRPr="00825EF8" w:rsidRDefault="004C6394" w:rsidP="00060554">
      <w:pPr>
        <w:spacing w:after="0"/>
        <w:jc w:val="both"/>
        <w:rPr>
          <w:rFonts w:ascii="Braille Normal" w:hAnsi="Braille Normal" w:cs="Arial"/>
          <w:sz w:val="12"/>
          <w:szCs w:val="12"/>
        </w:rPr>
      </w:pPr>
    </w:p>
    <w:p w:rsidR="00906324"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4C6394">
        <w:rPr>
          <w:rFonts w:ascii="Times New Roman" w:hAnsi="Times New Roman"/>
          <w:sz w:val="24"/>
          <w:szCs w:val="24"/>
          <w:u w:val="single"/>
        </w:rPr>
        <w:t>Alternar</w:t>
      </w:r>
      <w:r w:rsidR="004C6394">
        <w:rPr>
          <w:rFonts w:ascii="Times New Roman" w:hAnsi="Times New Roman"/>
          <w:sz w:val="24"/>
          <w:szCs w:val="24"/>
        </w:rPr>
        <w:t xml:space="preserve">: permite la </w:t>
      </w:r>
      <w:r w:rsidR="00674EB9" w:rsidRPr="00147018">
        <w:rPr>
          <w:rFonts w:ascii="Times New Roman" w:hAnsi="Times New Roman"/>
          <w:sz w:val="24"/>
          <w:szCs w:val="24"/>
        </w:rPr>
        <w:t>Variación</w:t>
      </w:r>
      <w:r w:rsidRPr="00147018">
        <w:rPr>
          <w:rFonts w:ascii="Times New Roman" w:hAnsi="Times New Roman"/>
          <w:sz w:val="24"/>
          <w:szCs w:val="24"/>
        </w:rPr>
        <w:t xml:space="preserve"> entre las opciones usando las teclas pulgares hacia la izquierda y hacia la derecha. </w:t>
      </w:r>
    </w:p>
    <w:p w:rsidR="004C6394"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4C6394">
        <w:rPr>
          <w:rFonts w:ascii="Times New Roman" w:hAnsi="Times New Roman"/>
          <w:sz w:val="24"/>
          <w:szCs w:val="24"/>
          <w:u w:val="single"/>
        </w:rPr>
        <w:t>Activación</w:t>
      </w:r>
      <w:r w:rsidRPr="00147018">
        <w:rPr>
          <w:rFonts w:ascii="Times New Roman" w:hAnsi="Times New Roman"/>
          <w:sz w:val="24"/>
          <w:szCs w:val="24"/>
        </w:rPr>
        <w:t xml:space="preserve">: permite ejecutar una acción, para lo cual se utilizan las teclas izquierda y derecha. </w:t>
      </w:r>
    </w:p>
    <w:p w:rsidR="00674EB9"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4C6394">
        <w:rPr>
          <w:rFonts w:ascii="Times New Roman" w:hAnsi="Times New Roman"/>
          <w:sz w:val="24"/>
          <w:szCs w:val="24"/>
          <w:u w:val="single"/>
        </w:rPr>
        <w:t>Texto</w:t>
      </w:r>
      <w:r w:rsidRPr="00147018">
        <w:rPr>
          <w:rFonts w:ascii="Times New Roman" w:hAnsi="Times New Roman"/>
          <w:sz w:val="24"/>
          <w:szCs w:val="24"/>
        </w:rPr>
        <w:t>: el elemento de este menú puede editarse presionando los botones de posicionamiento del cursor ubicados arriba de cada celda. Las teclas pulgares izquierda y derecha cancelan la edición del texto.</w:t>
      </w:r>
    </w:p>
    <w:p w:rsidR="00906324" w:rsidRPr="00147018" w:rsidRDefault="00906324" w:rsidP="004C6394">
      <w:pPr>
        <w:pStyle w:val="Heading2"/>
        <w:numPr>
          <w:ilvl w:val="0"/>
          <w:numId w:val="0"/>
        </w:numPr>
      </w:pPr>
      <w:bookmarkStart w:id="21" w:name="_Toc397943448"/>
      <w:r w:rsidRPr="00147018">
        <w:lastRenderedPageBreak/>
        <w:t>3.1 Modelo</w:t>
      </w:r>
      <w:bookmarkEnd w:id="21"/>
    </w:p>
    <w:p w:rsidR="00906324"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Esta opción muestra información </w:t>
      </w:r>
      <w:r w:rsidR="004C6394">
        <w:rPr>
          <w:rFonts w:ascii="Times New Roman" w:hAnsi="Times New Roman"/>
          <w:sz w:val="24"/>
          <w:szCs w:val="24"/>
        </w:rPr>
        <w:t>sobre el modelo del dispositivo.</w:t>
      </w:r>
    </w:p>
    <w:p w:rsidR="004C6394" w:rsidRPr="004C6394" w:rsidRDefault="004C6394" w:rsidP="004C6394">
      <w:pPr>
        <w:spacing w:after="0"/>
        <w:jc w:val="both"/>
        <w:rPr>
          <w:rFonts w:ascii="Arial" w:hAnsi="Arial" w:cs="Arial"/>
          <w:spacing w:val="60"/>
          <w:sz w:val="24"/>
          <w:szCs w:val="24"/>
        </w:rPr>
      </w:pPr>
      <w:r w:rsidRPr="004C6394">
        <w:rPr>
          <w:rFonts w:ascii="Arial" w:hAnsi="Arial" w:cs="Arial"/>
          <w:spacing w:val="60"/>
          <w:sz w:val="24"/>
          <w:szCs w:val="24"/>
        </w:rPr>
        <w:t>HumanWare Brailliant BI 32</w:t>
      </w:r>
    </w:p>
    <w:p w:rsidR="004C6394" w:rsidRPr="004C6394" w:rsidRDefault="004C6394" w:rsidP="004C6394">
      <w:pPr>
        <w:spacing w:after="0"/>
        <w:jc w:val="both"/>
        <w:rPr>
          <w:rFonts w:ascii="Arial" w:hAnsi="Arial" w:cs="Arial"/>
          <w:spacing w:val="60"/>
          <w:sz w:val="24"/>
          <w:szCs w:val="24"/>
        </w:rPr>
      </w:pPr>
      <w:r w:rsidRPr="004C6394">
        <w:rPr>
          <w:rFonts w:ascii="Arial" w:hAnsi="Arial" w:cs="Arial"/>
          <w:spacing w:val="60"/>
          <w:sz w:val="24"/>
          <w:szCs w:val="24"/>
        </w:rPr>
        <w:t>HumanWare Brailliant BI 40</w:t>
      </w:r>
    </w:p>
    <w:p w:rsidR="004C6394" w:rsidRDefault="004C6394" w:rsidP="004C6394">
      <w:pPr>
        <w:spacing w:after="0"/>
        <w:jc w:val="both"/>
        <w:rPr>
          <w:rFonts w:ascii="Arial" w:hAnsi="Arial" w:cs="Arial"/>
          <w:spacing w:val="60"/>
          <w:sz w:val="24"/>
          <w:szCs w:val="24"/>
        </w:rPr>
      </w:pPr>
      <w:r w:rsidRPr="004C6394">
        <w:rPr>
          <w:rFonts w:ascii="Arial" w:hAnsi="Arial" w:cs="Arial"/>
          <w:spacing w:val="60"/>
          <w:sz w:val="24"/>
          <w:szCs w:val="24"/>
        </w:rPr>
        <w:t>HumanWare Brailliant B 8</w:t>
      </w:r>
      <w:r>
        <w:rPr>
          <w:rFonts w:ascii="Arial" w:hAnsi="Arial" w:cs="Arial"/>
          <w:spacing w:val="60"/>
          <w:sz w:val="24"/>
          <w:szCs w:val="24"/>
        </w:rPr>
        <w:t>0</w:t>
      </w:r>
    </w:p>
    <w:p w:rsidR="004C6394" w:rsidRPr="00EC6330" w:rsidRDefault="004C6394" w:rsidP="004C6394">
      <w:pPr>
        <w:jc w:val="both"/>
        <w:rPr>
          <w:rFonts w:ascii="Braille Normal" w:hAnsi="Braille Normal" w:cs="Arial"/>
          <w:w w:val="95"/>
          <w:sz w:val="28"/>
          <w:szCs w:val="28"/>
        </w:rPr>
      </w:pPr>
      <w:r w:rsidRPr="00EC6330">
        <w:rPr>
          <w:rFonts w:ascii="Segoe UI Symbol" w:hAnsi="Segoe UI Symbol" w:cs="Segoe UI Symbol"/>
          <w:w w:val="95"/>
          <w:sz w:val="28"/>
          <w:szCs w:val="28"/>
          <w:lang w:val="en-US"/>
        </w:rPr>
        <w:t>⡓⠥⠍⠁⠝⡺⠁⠗⠑⠀⡃⠗⠁⠊⠇⠇⠊⠁⠝⠞</w:t>
      </w:r>
      <w:r w:rsidRPr="00EC6330">
        <w:rPr>
          <w:rFonts w:ascii="Segoe UI Symbol" w:hAnsi="Segoe UI Symbol" w:cs="Segoe UI Symbol"/>
          <w:w w:val="95"/>
          <w:sz w:val="28"/>
          <w:szCs w:val="28"/>
        </w:rPr>
        <w:t xml:space="preserve"> </w:t>
      </w:r>
      <w:r w:rsidRPr="00EC6330">
        <w:rPr>
          <w:rFonts w:ascii="Segoe UI Symbol" w:hAnsi="Segoe UI Symbol" w:cs="Segoe UI Symbol"/>
          <w:w w:val="95"/>
          <w:sz w:val="28"/>
          <w:szCs w:val="28"/>
          <w:lang w:val="en-US"/>
        </w:rPr>
        <w:t>⡃⡊⠀⠲⠴</w:t>
      </w:r>
    </w:p>
    <w:p w:rsidR="00906324" w:rsidRPr="00147018" w:rsidRDefault="00906324" w:rsidP="004C6394">
      <w:pPr>
        <w:pStyle w:val="Heading2"/>
        <w:numPr>
          <w:ilvl w:val="0"/>
          <w:numId w:val="0"/>
        </w:numPr>
      </w:pPr>
      <w:bookmarkStart w:id="22" w:name="_Toc397943449"/>
      <w:r w:rsidRPr="00147018">
        <w:t>3.2 Porcentaje de la batería</w:t>
      </w:r>
      <w:bookmarkEnd w:id="22"/>
    </w:p>
    <w:p w:rsidR="004C6394"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Esta opción muestra informació</w:t>
      </w:r>
      <w:r w:rsidR="00F6460C" w:rsidRPr="00147018">
        <w:rPr>
          <w:rFonts w:ascii="Times New Roman" w:hAnsi="Times New Roman"/>
          <w:sz w:val="24"/>
          <w:szCs w:val="24"/>
        </w:rPr>
        <w:t xml:space="preserve">n de la </w:t>
      </w:r>
      <w:r w:rsidRPr="00147018">
        <w:rPr>
          <w:rFonts w:ascii="Times New Roman" w:hAnsi="Times New Roman"/>
          <w:sz w:val="24"/>
          <w:szCs w:val="24"/>
        </w:rPr>
        <w:t xml:space="preserve">carga de la batería: </w:t>
      </w:r>
    </w:p>
    <w:p w:rsidR="004C6394" w:rsidRPr="003B470B" w:rsidRDefault="00F14B7A" w:rsidP="004C6394">
      <w:pPr>
        <w:spacing w:before="120" w:after="240"/>
        <w:jc w:val="both"/>
        <w:rPr>
          <w:rFonts w:ascii="Arial" w:hAnsi="Arial" w:cs="Arial"/>
          <w:spacing w:val="60"/>
          <w:sz w:val="24"/>
          <w:szCs w:val="24"/>
        </w:rPr>
      </w:pPr>
      <w:r w:rsidRPr="00F14B7A">
        <w:rPr>
          <w:rFonts w:ascii="Arial" w:hAnsi="Arial" w:cs="Arial"/>
          <w:spacing w:val="60"/>
          <w:sz w:val="24"/>
          <w:szCs w:val="24"/>
        </w:rPr>
        <w:t>Nivel de batería</w:t>
      </w:r>
      <w:r w:rsidR="004C6394" w:rsidRPr="003B470B">
        <w:rPr>
          <w:rFonts w:ascii="Arial" w:hAnsi="Arial" w:cs="Arial"/>
          <w:spacing w:val="60"/>
          <w:sz w:val="24"/>
          <w:szCs w:val="24"/>
        </w:rPr>
        <w:t>: 80%</w:t>
      </w:r>
    </w:p>
    <w:p w:rsidR="00906324" w:rsidRPr="003B470B" w:rsidRDefault="00906324" w:rsidP="004C6394">
      <w:pPr>
        <w:pStyle w:val="Heading2"/>
        <w:numPr>
          <w:ilvl w:val="0"/>
          <w:numId w:val="0"/>
        </w:numPr>
        <w:rPr>
          <w:rFonts w:ascii="Braille Normal" w:hAnsi="Braille Normal"/>
          <w:w w:val="95"/>
          <w:sz w:val="48"/>
          <w:szCs w:val="48"/>
        </w:rPr>
      </w:pPr>
      <w:bookmarkStart w:id="23" w:name="_Toc397943450"/>
      <w:r w:rsidRPr="00147018">
        <w:t>3.3 Alternar el canal</w:t>
      </w:r>
      <w:bookmarkEnd w:id="23"/>
    </w:p>
    <w:p w:rsidR="00906324"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Esta opción permite seleccionar el canal de comunicación con la computadora. Las opciones s</w:t>
      </w:r>
      <w:r w:rsidR="004C6394">
        <w:rPr>
          <w:rFonts w:ascii="Times New Roman" w:hAnsi="Times New Roman"/>
          <w:sz w:val="24"/>
          <w:szCs w:val="24"/>
        </w:rPr>
        <w:t>on automático, USB y bluetooth.</w:t>
      </w:r>
    </w:p>
    <w:p w:rsidR="004C6394" w:rsidRPr="00825EF8" w:rsidRDefault="00F14B7A" w:rsidP="00F14B7A">
      <w:pPr>
        <w:spacing w:before="240" w:after="240"/>
        <w:jc w:val="both"/>
        <w:rPr>
          <w:rFonts w:asciiTheme="minorBidi" w:hAnsiTheme="minorBidi" w:cstheme="minorBidi"/>
          <w:sz w:val="24"/>
          <w:szCs w:val="24"/>
        </w:rPr>
      </w:pPr>
      <w:r w:rsidRPr="00825EF8">
        <w:rPr>
          <w:rFonts w:asciiTheme="minorBidi" w:hAnsiTheme="minorBidi" w:cstheme="minorBidi"/>
          <w:sz w:val="24"/>
          <w:szCs w:val="24"/>
        </w:rPr>
        <w:t>Canal</w:t>
      </w:r>
      <w:r w:rsidR="004C6394" w:rsidRPr="00825EF8">
        <w:rPr>
          <w:rFonts w:asciiTheme="minorBidi" w:hAnsiTheme="minorBidi" w:cstheme="minorBidi"/>
          <w:sz w:val="24"/>
          <w:szCs w:val="24"/>
        </w:rPr>
        <w:t xml:space="preserve">: </w:t>
      </w:r>
      <w:r w:rsidRPr="00825EF8">
        <w:rPr>
          <w:rFonts w:asciiTheme="minorBidi" w:hAnsiTheme="minorBidi" w:cstheme="minorBidi"/>
          <w:sz w:val="24"/>
          <w:szCs w:val="24"/>
        </w:rPr>
        <w:t>Automático</w:t>
      </w:r>
    </w:p>
    <w:p w:rsidR="00906324" w:rsidRPr="00147018" w:rsidRDefault="00906324" w:rsidP="004C6394">
      <w:pPr>
        <w:pStyle w:val="Heading2"/>
        <w:numPr>
          <w:ilvl w:val="0"/>
          <w:numId w:val="0"/>
        </w:numPr>
      </w:pPr>
      <w:bookmarkStart w:id="24" w:name="_Toc397943451"/>
      <w:r w:rsidRPr="00147018">
        <w:t>3.4 Número de serie</w:t>
      </w:r>
      <w:bookmarkEnd w:id="24"/>
    </w:p>
    <w:p w:rsidR="00906324"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Esta opción muestra información sobre el número de serie del dispositivo.</w:t>
      </w:r>
    </w:p>
    <w:p w:rsidR="004C6394" w:rsidRPr="004C6394" w:rsidRDefault="00F14B7A" w:rsidP="004C6394">
      <w:pPr>
        <w:spacing w:before="120" w:after="240"/>
        <w:jc w:val="both"/>
        <w:rPr>
          <w:rFonts w:ascii="Arial" w:hAnsi="Arial" w:cs="Arial"/>
          <w:spacing w:val="60"/>
          <w:sz w:val="24"/>
          <w:szCs w:val="24"/>
        </w:rPr>
      </w:pPr>
      <w:r w:rsidRPr="00F14B7A">
        <w:rPr>
          <w:rFonts w:ascii="Arial" w:hAnsi="Arial" w:cs="Arial"/>
          <w:spacing w:val="60"/>
          <w:sz w:val="24"/>
          <w:szCs w:val="24"/>
        </w:rPr>
        <w:t>Número de serie</w:t>
      </w:r>
      <w:r>
        <w:rPr>
          <w:rFonts w:ascii="Arial" w:hAnsi="Arial" w:cs="Arial"/>
          <w:spacing w:val="60"/>
          <w:sz w:val="24"/>
          <w:szCs w:val="24"/>
        </w:rPr>
        <w:t xml:space="preserve">: </w:t>
      </w:r>
      <w:proofErr w:type="spellStart"/>
      <w:r w:rsidR="004C6394" w:rsidRPr="004C6394">
        <w:rPr>
          <w:rFonts w:ascii="Arial" w:hAnsi="Arial" w:cs="Arial"/>
          <w:spacing w:val="60"/>
          <w:sz w:val="24"/>
          <w:szCs w:val="24"/>
        </w:rPr>
        <w:t>xx-xxxx-xxxxxx</w:t>
      </w:r>
      <w:proofErr w:type="spellEnd"/>
    </w:p>
    <w:p w:rsidR="00906324" w:rsidRPr="00825EF8" w:rsidRDefault="00906324" w:rsidP="004C6394">
      <w:pPr>
        <w:pStyle w:val="Heading2"/>
        <w:numPr>
          <w:ilvl w:val="0"/>
          <w:numId w:val="0"/>
        </w:numPr>
        <w:rPr>
          <w:rFonts w:ascii="Segoe UI Symbol" w:hAnsi="Segoe UI Symbol" w:cs="Segoe UI Symbol"/>
          <w:sz w:val="48"/>
          <w:szCs w:val="48"/>
        </w:rPr>
      </w:pPr>
      <w:bookmarkStart w:id="25" w:name="_Toc397943452"/>
      <w:r w:rsidRPr="00147018">
        <w:t>3.5 Programa del fabricante</w:t>
      </w:r>
      <w:bookmarkEnd w:id="25"/>
    </w:p>
    <w:p w:rsidR="00906324" w:rsidRDefault="00906324" w:rsidP="004C6394">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Esta opción muestra la versió</w:t>
      </w:r>
      <w:r w:rsidR="0000323C">
        <w:rPr>
          <w:rFonts w:ascii="Times New Roman" w:hAnsi="Times New Roman"/>
          <w:sz w:val="24"/>
          <w:szCs w:val="24"/>
        </w:rPr>
        <w:t>n del programa del dispositivo.</w:t>
      </w:r>
    </w:p>
    <w:p w:rsidR="0000323C" w:rsidRPr="0000323C" w:rsidRDefault="00F14B7A" w:rsidP="0000323C">
      <w:pPr>
        <w:spacing w:before="120" w:after="240"/>
        <w:jc w:val="both"/>
        <w:rPr>
          <w:rFonts w:ascii="Arial" w:hAnsi="Arial" w:cs="Arial"/>
          <w:spacing w:val="60"/>
          <w:sz w:val="24"/>
          <w:szCs w:val="24"/>
        </w:rPr>
      </w:pPr>
      <w:r w:rsidRPr="00F14B7A">
        <w:rPr>
          <w:rFonts w:ascii="Arial" w:hAnsi="Arial" w:cs="Arial"/>
          <w:spacing w:val="60"/>
          <w:sz w:val="24"/>
          <w:szCs w:val="24"/>
        </w:rPr>
        <w:t>Actualización del programa</w:t>
      </w:r>
      <w:r w:rsidR="0000323C" w:rsidRPr="0000323C">
        <w:rPr>
          <w:rFonts w:ascii="Arial" w:hAnsi="Arial" w:cs="Arial"/>
          <w:spacing w:val="60"/>
          <w:sz w:val="24"/>
          <w:szCs w:val="24"/>
        </w:rPr>
        <w:t xml:space="preserve">: </w:t>
      </w:r>
      <w:proofErr w:type="spellStart"/>
      <w:r w:rsidR="0000323C" w:rsidRPr="0000323C">
        <w:rPr>
          <w:rFonts w:ascii="Arial" w:hAnsi="Arial" w:cs="Arial"/>
          <w:spacing w:val="60"/>
          <w:sz w:val="24"/>
          <w:szCs w:val="24"/>
        </w:rPr>
        <w:t>x.y.z</w:t>
      </w:r>
      <w:proofErr w:type="spellEnd"/>
    </w:p>
    <w:p w:rsidR="00906324" w:rsidRPr="00147018" w:rsidRDefault="00906324" w:rsidP="0000323C">
      <w:pPr>
        <w:pStyle w:val="Heading2"/>
        <w:numPr>
          <w:ilvl w:val="0"/>
          <w:numId w:val="0"/>
        </w:numPr>
      </w:pPr>
      <w:bookmarkStart w:id="26" w:name="_Toc397943453"/>
      <w:r w:rsidRPr="00147018">
        <w:t>3.6 Alternar el apagado automático</w:t>
      </w:r>
      <w:bookmarkEnd w:id="26"/>
    </w:p>
    <w:p w:rsidR="00906324" w:rsidRDefault="00906324" w:rsidP="0000323C">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Esta opción permite establecer un periodo determinado antes de que la unidad se apague. Puede elegir entre las siguientes opciones: no permitir, 5 minutos, 15 minutos, 30 minutos o una hora. </w:t>
      </w:r>
    </w:p>
    <w:p w:rsidR="0000323C" w:rsidRPr="003B470B" w:rsidRDefault="00F14B7A" w:rsidP="00F14B7A">
      <w:pPr>
        <w:spacing w:before="120" w:after="240"/>
        <w:jc w:val="both"/>
        <w:rPr>
          <w:rFonts w:ascii="Arial" w:hAnsi="Arial" w:cs="Arial"/>
          <w:spacing w:val="60"/>
          <w:sz w:val="24"/>
          <w:szCs w:val="24"/>
        </w:rPr>
      </w:pPr>
      <w:r w:rsidRPr="00F14B7A">
        <w:rPr>
          <w:rFonts w:ascii="Arial" w:hAnsi="Arial" w:cs="Arial"/>
          <w:spacing w:val="60"/>
          <w:sz w:val="24"/>
          <w:szCs w:val="24"/>
        </w:rPr>
        <w:t>Apagado automático</w:t>
      </w:r>
      <w:r w:rsidR="0000323C" w:rsidRPr="003B470B">
        <w:rPr>
          <w:rFonts w:ascii="Arial" w:hAnsi="Arial" w:cs="Arial"/>
          <w:spacing w:val="60"/>
          <w:sz w:val="24"/>
          <w:szCs w:val="24"/>
        </w:rPr>
        <w:t xml:space="preserve">: </w:t>
      </w:r>
      <w:r w:rsidRPr="00F14B7A">
        <w:rPr>
          <w:rFonts w:ascii="Arial" w:hAnsi="Arial" w:cs="Arial"/>
          <w:spacing w:val="60"/>
          <w:sz w:val="24"/>
          <w:szCs w:val="24"/>
        </w:rPr>
        <w:t>15 minutos</w:t>
      </w:r>
    </w:p>
    <w:p w:rsidR="00906324" w:rsidRPr="00147018" w:rsidRDefault="00F6460C" w:rsidP="0000323C">
      <w:pPr>
        <w:pStyle w:val="Heading2"/>
        <w:numPr>
          <w:ilvl w:val="0"/>
          <w:numId w:val="0"/>
        </w:numPr>
      </w:pPr>
      <w:bookmarkStart w:id="27" w:name="_Toc397943454"/>
      <w:r w:rsidRPr="00147018">
        <w:t>3.7 Al</w:t>
      </w:r>
      <w:r w:rsidR="00906324" w:rsidRPr="00147018">
        <w:t>ternar las recargas de la batería mediante la conexión USB</w:t>
      </w:r>
      <w:bookmarkEnd w:id="27"/>
    </w:p>
    <w:p w:rsidR="00906324" w:rsidRDefault="00906324" w:rsidP="0000323C">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A través de esta opción se determina si se permite recargar la batería mediante la conexión USB. Es posible que usted quiera desactivar esta opción si su display está conectado a una laptop </w:t>
      </w:r>
      <w:r w:rsidR="0000323C">
        <w:rPr>
          <w:rFonts w:ascii="Times New Roman" w:hAnsi="Times New Roman"/>
          <w:sz w:val="24"/>
          <w:szCs w:val="24"/>
        </w:rPr>
        <w:t>cuya batería se encuentra baja.</w:t>
      </w:r>
    </w:p>
    <w:p w:rsidR="0000323C" w:rsidRPr="00825EF8" w:rsidRDefault="0014740F" w:rsidP="00F14B7A">
      <w:pPr>
        <w:spacing w:before="120" w:after="240"/>
        <w:jc w:val="both"/>
        <w:rPr>
          <w:rFonts w:ascii="Arial" w:hAnsi="Arial" w:cs="Arial"/>
          <w:spacing w:val="60"/>
          <w:sz w:val="24"/>
          <w:szCs w:val="24"/>
        </w:rPr>
      </w:pPr>
      <w:r w:rsidRPr="00825EF8">
        <w:rPr>
          <w:rFonts w:ascii="Arial" w:hAnsi="Arial" w:cs="Arial"/>
          <w:spacing w:val="60"/>
          <w:sz w:val="24"/>
          <w:szCs w:val="24"/>
        </w:rPr>
        <w:t>Adaptador USB</w:t>
      </w:r>
      <w:r w:rsidR="0000323C" w:rsidRPr="00825EF8">
        <w:rPr>
          <w:rFonts w:ascii="Arial" w:hAnsi="Arial" w:cs="Arial"/>
          <w:spacing w:val="60"/>
          <w:sz w:val="24"/>
          <w:szCs w:val="24"/>
        </w:rPr>
        <w:t xml:space="preserve">: </w:t>
      </w:r>
      <w:r w:rsidR="00F14B7A" w:rsidRPr="00825EF8">
        <w:rPr>
          <w:rFonts w:ascii="Arial" w:hAnsi="Arial" w:cs="Arial"/>
          <w:spacing w:val="60"/>
          <w:sz w:val="24"/>
          <w:szCs w:val="24"/>
        </w:rPr>
        <w:t>Activar</w:t>
      </w:r>
    </w:p>
    <w:p w:rsidR="00906324" w:rsidRPr="00147018" w:rsidRDefault="00906324" w:rsidP="0000323C">
      <w:pPr>
        <w:pStyle w:val="Heading2"/>
        <w:numPr>
          <w:ilvl w:val="0"/>
          <w:numId w:val="0"/>
        </w:numPr>
      </w:pPr>
      <w:bookmarkStart w:id="28" w:name="_Toc397943455"/>
      <w:r w:rsidRPr="00147018">
        <w:t>3.8 Alternar el sonido</w:t>
      </w:r>
      <w:bookmarkEnd w:id="28"/>
    </w:p>
    <w:p w:rsidR="00906324" w:rsidRDefault="00906324" w:rsidP="0000323C">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Esta opción permite determinar s</w:t>
      </w:r>
      <w:r w:rsidR="0000323C">
        <w:rPr>
          <w:rFonts w:ascii="Times New Roman" w:hAnsi="Times New Roman"/>
          <w:sz w:val="24"/>
          <w:szCs w:val="24"/>
        </w:rPr>
        <w:t>i el dispositivo emite sonidos.</w:t>
      </w:r>
    </w:p>
    <w:p w:rsidR="0000323C" w:rsidRPr="00825EF8" w:rsidRDefault="00F14B7A" w:rsidP="00F14B7A">
      <w:pPr>
        <w:spacing w:before="120" w:after="240"/>
        <w:jc w:val="both"/>
        <w:rPr>
          <w:rFonts w:ascii="Arial" w:hAnsi="Arial" w:cs="Arial"/>
          <w:spacing w:val="60"/>
          <w:sz w:val="24"/>
          <w:szCs w:val="24"/>
        </w:rPr>
      </w:pPr>
      <w:r w:rsidRPr="00825EF8">
        <w:rPr>
          <w:rFonts w:ascii="Arial" w:hAnsi="Arial" w:cs="Arial"/>
          <w:spacing w:val="60"/>
          <w:sz w:val="24"/>
          <w:szCs w:val="24"/>
        </w:rPr>
        <w:lastRenderedPageBreak/>
        <w:t>Sonido</w:t>
      </w:r>
      <w:r w:rsidR="0000323C" w:rsidRPr="00825EF8">
        <w:rPr>
          <w:rFonts w:ascii="Arial" w:hAnsi="Arial" w:cs="Arial"/>
          <w:spacing w:val="60"/>
          <w:sz w:val="24"/>
          <w:szCs w:val="24"/>
        </w:rPr>
        <w:t xml:space="preserve">: </w:t>
      </w:r>
      <w:r w:rsidRPr="00825EF8">
        <w:rPr>
          <w:rFonts w:ascii="Arial" w:hAnsi="Arial" w:cs="Arial"/>
          <w:spacing w:val="60"/>
          <w:sz w:val="24"/>
          <w:szCs w:val="24"/>
        </w:rPr>
        <w:t>Activar</w:t>
      </w:r>
    </w:p>
    <w:p w:rsidR="00906324" w:rsidRPr="00147018" w:rsidRDefault="00F6460C" w:rsidP="0000323C">
      <w:pPr>
        <w:pStyle w:val="Heading2"/>
        <w:numPr>
          <w:ilvl w:val="0"/>
          <w:numId w:val="0"/>
        </w:numPr>
      </w:pPr>
      <w:bookmarkStart w:id="29" w:name="_Toc397943456"/>
      <w:r w:rsidRPr="00147018">
        <w:t>3.9 N</w:t>
      </w:r>
      <w:r w:rsidR="00906324" w:rsidRPr="00147018">
        <w:t xml:space="preserve">ombre del </w:t>
      </w:r>
      <w:proofErr w:type="spellStart"/>
      <w:r w:rsidR="00906324" w:rsidRPr="00147018">
        <w:t>bluetooth</w:t>
      </w:r>
      <w:bookmarkEnd w:id="29"/>
      <w:proofErr w:type="spellEnd"/>
    </w:p>
    <w:p w:rsidR="00906324" w:rsidRDefault="00906324" w:rsidP="0000323C">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A través de esta opción se muestra y se modifica el no</w:t>
      </w:r>
      <w:r w:rsidR="00F6460C" w:rsidRPr="00147018">
        <w:rPr>
          <w:rFonts w:ascii="Times New Roman" w:hAnsi="Times New Roman"/>
          <w:sz w:val="24"/>
          <w:szCs w:val="24"/>
        </w:rPr>
        <w:t>m</w:t>
      </w:r>
      <w:r w:rsidR="0000323C">
        <w:rPr>
          <w:rFonts w:ascii="Times New Roman" w:hAnsi="Times New Roman"/>
          <w:sz w:val="24"/>
          <w:szCs w:val="24"/>
        </w:rPr>
        <w:t>bre del bluetooth del equipo.</w:t>
      </w:r>
    </w:p>
    <w:p w:rsidR="0000323C" w:rsidRPr="0000323C" w:rsidRDefault="00EA6EC1" w:rsidP="0000323C">
      <w:pPr>
        <w:spacing w:before="120"/>
        <w:jc w:val="both"/>
        <w:rPr>
          <w:rFonts w:ascii="Arial" w:hAnsi="Arial" w:cs="Arial"/>
          <w:spacing w:val="60"/>
          <w:sz w:val="24"/>
          <w:szCs w:val="24"/>
        </w:rPr>
      </w:pPr>
      <w:r w:rsidRPr="00EA6EC1">
        <w:rPr>
          <w:rFonts w:ascii="Arial" w:hAnsi="Arial" w:cs="Arial"/>
          <w:spacing w:val="60"/>
          <w:sz w:val="24"/>
          <w:szCs w:val="24"/>
        </w:rPr>
        <w:t xml:space="preserve">Nombre del </w:t>
      </w:r>
      <w:proofErr w:type="spellStart"/>
      <w:r w:rsidRPr="00EA6EC1">
        <w:rPr>
          <w:rFonts w:ascii="Arial" w:hAnsi="Arial" w:cs="Arial"/>
          <w:spacing w:val="60"/>
          <w:sz w:val="24"/>
          <w:szCs w:val="24"/>
        </w:rPr>
        <w:t>bluetooth</w:t>
      </w:r>
      <w:proofErr w:type="spellEnd"/>
      <w:r w:rsidR="0000323C" w:rsidRPr="0000323C">
        <w:rPr>
          <w:rFonts w:ascii="Arial" w:hAnsi="Arial" w:cs="Arial"/>
          <w:spacing w:val="60"/>
          <w:sz w:val="24"/>
          <w:szCs w:val="24"/>
        </w:rPr>
        <w:t xml:space="preserve">: </w:t>
      </w:r>
      <w:proofErr w:type="spellStart"/>
      <w:r w:rsidR="0000323C" w:rsidRPr="0000323C">
        <w:rPr>
          <w:rFonts w:ascii="Arial" w:hAnsi="Arial" w:cs="Arial"/>
          <w:spacing w:val="60"/>
          <w:sz w:val="24"/>
          <w:szCs w:val="24"/>
        </w:rPr>
        <w:t>Brailliant</w:t>
      </w:r>
      <w:proofErr w:type="spellEnd"/>
    </w:p>
    <w:p w:rsidR="00906324" w:rsidRPr="00147018" w:rsidRDefault="00906324" w:rsidP="0000323C">
      <w:pPr>
        <w:pStyle w:val="Heading2"/>
        <w:numPr>
          <w:ilvl w:val="0"/>
          <w:numId w:val="0"/>
        </w:numPr>
      </w:pPr>
      <w:bookmarkStart w:id="30" w:name="_Toc397943457"/>
      <w:r w:rsidRPr="00147018">
        <w:t>3.10 Número de PIN del bluetooth</w:t>
      </w:r>
      <w:bookmarkEnd w:id="30"/>
    </w:p>
    <w:p w:rsidR="00906324" w:rsidRDefault="00906324" w:rsidP="0000323C">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Esta opción muestra el número de PIN del bluetooth, el cual sirve para sincronizar el </w:t>
      </w:r>
      <w:r w:rsidR="00483365" w:rsidRPr="00147018">
        <w:rPr>
          <w:rFonts w:ascii="Times New Roman" w:hAnsi="Times New Roman"/>
          <w:sz w:val="24"/>
          <w:szCs w:val="24"/>
        </w:rPr>
        <w:t>Brailliant</w:t>
      </w:r>
      <w:r w:rsidR="0000323C">
        <w:rPr>
          <w:rFonts w:ascii="Times New Roman" w:hAnsi="Times New Roman"/>
          <w:sz w:val="24"/>
          <w:szCs w:val="24"/>
        </w:rPr>
        <w:t xml:space="preserve"> con otros dispositivos.</w:t>
      </w:r>
    </w:p>
    <w:p w:rsidR="0000323C" w:rsidRPr="0000323C" w:rsidRDefault="00EA6EC1" w:rsidP="0000323C">
      <w:pPr>
        <w:spacing w:before="120" w:after="240"/>
        <w:jc w:val="both"/>
        <w:rPr>
          <w:rFonts w:ascii="Arial" w:hAnsi="Arial" w:cs="Arial"/>
          <w:spacing w:val="60"/>
          <w:sz w:val="24"/>
          <w:szCs w:val="24"/>
        </w:rPr>
      </w:pPr>
      <w:r w:rsidRPr="00EA6EC1">
        <w:rPr>
          <w:rFonts w:ascii="Arial" w:hAnsi="Arial" w:cs="Arial"/>
          <w:spacing w:val="60"/>
          <w:sz w:val="24"/>
          <w:szCs w:val="24"/>
        </w:rPr>
        <w:t xml:space="preserve">PIN del </w:t>
      </w:r>
      <w:proofErr w:type="spellStart"/>
      <w:r w:rsidRPr="00EA6EC1">
        <w:rPr>
          <w:rFonts w:ascii="Arial" w:hAnsi="Arial" w:cs="Arial"/>
          <w:spacing w:val="60"/>
          <w:sz w:val="24"/>
          <w:szCs w:val="24"/>
        </w:rPr>
        <w:t>bluetooth</w:t>
      </w:r>
      <w:proofErr w:type="spellEnd"/>
      <w:r w:rsidR="0000323C" w:rsidRPr="0000323C">
        <w:rPr>
          <w:rFonts w:ascii="Arial" w:hAnsi="Arial" w:cs="Arial"/>
          <w:spacing w:val="60"/>
          <w:sz w:val="24"/>
          <w:szCs w:val="24"/>
        </w:rPr>
        <w:t>: 1111</w:t>
      </w:r>
    </w:p>
    <w:p w:rsidR="00906324" w:rsidRPr="00147018" w:rsidRDefault="00906324" w:rsidP="0000323C">
      <w:pPr>
        <w:pStyle w:val="Heading2"/>
        <w:numPr>
          <w:ilvl w:val="0"/>
          <w:numId w:val="0"/>
        </w:numPr>
      </w:pPr>
      <w:bookmarkStart w:id="31" w:name="_Toc397943458"/>
      <w:r w:rsidRPr="00147018">
        <w:t>3.11 Alternar el protocolo</w:t>
      </w:r>
      <w:bookmarkEnd w:id="31"/>
    </w:p>
    <w:p w:rsidR="00906324" w:rsidRPr="00147018" w:rsidRDefault="00906324" w:rsidP="0000323C">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Esta opción permite seleccionar el protocolo de comunicación. las opciones son HumanWare y abierto al braille. </w:t>
      </w:r>
    </w:p>
    <w:p w:rsidR="0000323C" w:rsidRDefault="00EA6EC1" w:rsidP="0000323C">
      <w:pPr>
        <w:spacing w:before="120" w:after="240"/>
        <w:jc w:val="both"/>
        <w:rPr>
          <w:rFonts w:ascii="Arial" w:hAnsi="Arial" w:cs="Arial"/>
          <w:spacing w:val="60"/>
          <w:sz w:val="24"/>
          <w:szCs w:val="24"/>
        </w:rPr>
      </w:pPr>
      <w:r w:rsidRPr="00EA6EC1">
        <w:rPr>
          <w:rFonts w:ascii="Arial" w:hAnsi="Arial" w:cs="Arial"/>
          <w:spacing w:val="60"/>
          <w:sz w:val="24"/>
          <w:szCs w:val="24"/>
        </w:rPr>
        <w:t>Protocolo</w:t>
      </w:r>
      <w:r w:rsidR="0000323C" w:rsidRPr="0000323C">
        <w:rPr>
          <w:rFonts w:ascii="Arial" w:hAnsi="Arial" w:cs="Arial"/>
          <w:spacing w:val="60"/>
          <w:sz w:val="24"/>
          <w:szCs w:val="24"/>
        </w:rPr>
        <w:t>: HumanWare</w:t>
      </w:r>
    </w:p>
    <w:p w:rsidR="00906324" w:rsidRPr="007D0CF5" w:rsidRDefault="00906324" w:rsidP="007D0CF5">
      <w:pPr>
        <w:pStyle w:val="Heading2"/>
        <w:numPr>
          <w:ilvl w:val="0"/>
          <w:numId w:val="0"/>
        </w:numPr>
      </w:pPr>
      <w:bookmarkStart w:id="32" w:name="_Toc397943459"/>
      <w:r w:rsidRPr="007D0CF5">
        <w:t>3.12 Activar la función de probar braille</w:t>
      </w:r>
      <w:bookmarkEnd w:id="32"/>
    </w:p>
    <w:p w:rsidR="00906324" w:rsidRDefault="00906324" w:rsidP="0000323C">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Esta opción permite activar el procedimiento para probar el display braille. A través de esta prueba se realizan las siguientes acciones: </w:t>
      </w:r>
    </w:p>
    <w:p w:rsidR="00EA6EC1" w:rsidRPr="00825EF8" w:rsidRDefault="00EA6EC1" w:rsidP="007D0CF5">
      <w:pPr>
        <w:spacing w:after="0"/>
        <w:jc w:val="both"/>
        <w:rPr>
          <w:rFonts w:ascii="Braille Normal" w:hAnsi="Braille Normal" w:cs="Arial"/>
          <w:sz w:val="12"/>
          <w:szCs w:val="12"/>
        </w:rPr>
      </w:pPr>
    </w:p>
    <w:p w:rsidR="00906324" w:rsidRPr="00147018" w:rsidRDefault="00906324" w:rsidP="0000323C">
      <w:pPr>
        <w:widowControl w:val="0"/>
        <w:autoSpaceDE w:val="0"/>
        <w:autoSpaceDN w:val="0"/>
        <w:adjustRightInd w:val="0"/>
        <w:spacing w:after="0" w:line="240" w:lineRule="auto"/>
        <w:jc w:val="both"/>
        <w:rPr>
          <w:rFonts w:ascii="Times New Roman" w:hAnsi="Times New Roman"/>
          <w:sz w:val="24"/>
          <w:szCs w:val="24"/>
        </w:rPr>
      </w:pPr>
      <w:r w:rsidRPr="0000323C">
        <w:rPr>
          <w:rFonts w:ascii="Times New Roman" w:hAnsi="Times New Roman"/>
          <w:sz w:val="24"/>
          <w:szCs w:val="24"/>
          <w:u w:val="single"/>
        </w:rPr>
        <w:t>Probar línea</w:t>
      </w:r>
      <w:r w:rsidRPr="00147018">
        <w:rPr>
          <w:rFonts w:ascii="Times New Roman" w:hAnsi="Times New Roman"/>
          <w:sz w:val="24"/>
          <w:szCs w:val="24"/>
        </w:rPr>
        <w:t xml:space="preserve">: en esta prueba se desarrollan las diez siguientes iteraciones: </w:t>
      </w:r>
    </w:p>
    <w:p w:rsidR="0000323C" w:rsidRDefault="00906324" w:rsidP="0000323C">
      <w:pPr>
        <w:widowControl w:val="0"/>
        <w:numPr>
          <w:ilvl w:val="0"/>
          <w:numId w:val="13"/>
        </w:numPr>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activar únicamente los puntos 1 y 4 en todas las celdas </w:t>
      </w:r>
    </w:p>
    <w:p w:rsidR="0000323C" w:rsidRDefault="00906324" w:rsidP="0000323C">
      <w:pPr>
        <w:widowControl w:val="0"/>
        <w:numPr>
          <w:ilvl w:val="0"/>
          <w:numId w:val="13"/>
        </w:numPr>
        <w:autoSpaceDE w:val="0"/>
        <w:autoSpaceDN w:val="0"/>
        <w:adjustRightInd w:val="0"/>
        <w:spacing w:after="0" w:line="240" w:lineRule="auto"/>
        <w:jc w:val="both"/>
        <w:rPr>
          <w:rFonts w:ascii="Times New Roman" w:hAnsi="Times New Roman"/>
          <w:sz w:val="24"/>
          <w:szCs w:val="24"/>
        </w:rPr>
      </w:pPr>
      <w:r w:rsidRPr="0000323C">
        <w:rPr>
          <w:rFonts w:ascii="Times New Roman" w:hAnsi="Times New Roman"/>
          <w:sz w:val="24"/>
          <w:szCs w:val="24"/>
        </w:rPr>
        <w:t xml:space="preserve">activar únicamente los puntos 2 y 5 en todas las celdas </w:t>
      </w:r>
    </w:p>
    <w:p w:rsidR="0000323C" w:rsidRDefault="00906324" w:rsidP="0000323C">
      <w:pPr>
        <w:widowControl w:val="0"/>
        <w:numPr>
          <w:ilvl w:val="0"/>
          <w:numId w:val="13"/>
        </w:numPr>
        <w:autoSpaceDE w:val="0"/>
        <w:autoSpaceDN w:val="0"/>
        <w:adjustRightInd w:val="0"/>
        <w:spacing w:after="0" w:line="240" w:lineRule="auto"/>
        <w:jc w:val="both"/>
        <w:rPr>
          <w:rFonts w:ascii="Times New Roman" w:hAnsi="Times New Roman"/>
          <w:sz w:val="24"/>
          <w:szCs w:val="24"/>
        </w:rPr>
      </w:pPr>
      <w:r w:rsidRPr="0000323C">
        <w:rPr>
          <w:rFonts w:ascii="Times New Roman" w:hAnsi="Times New Roman"/>
          <w:sz w:val="24"/>
          <w:szCs w:val="24"/>
        </w:rPr>
        <w:t xml:space="preserve">activar únicamente los puntos 3 y 6 en todas las celdas </w:t>
      </w:r>
    </w:p>
    <w:p w:rsidR="0000323C" w:rsidRPr="00A544DB" w:rsidRDefault="00906324" w:rsidP="0000323C">
      <w:pPr>
        <w:widowControl w:val="0"/>
        <w:numPr>
          <w:ilvl w:val="0"/>
          <w:numId w:val="13"/>
        </w:numPr>
        <w:autoSpaceDE w:val="0"/>
        <w:autoSpaceDN w:val="0"/>
        <w:adjustRightInd w:val="0"/>
        <w:spacing w:after="0" w:line="240" w:lineRule="auto"/>
        <w:jc w:val="both"/>
        <w:rPr>
          <w:rFonts w:ascii="Times New Roman" w:hAnsi="Times New Roman"/>
          <w:sz w:val="24"/>
          <w:szCs w:val="24"/>
        </w:rPr>
      </w:pPr>
      <w:r w:rsidRPr="0000323C">
        <w:rPr>
          <w:rFonts w:ascii="Times New Roman" w:hAnsi="Times New Roman"/>
          <w:sz w:val="24"/>
          <w:szCs w:val="24"/>
        </w:rPr>
        <w:t>activar únicamente los puntos 7 y 8 en todas las celdas</w:t>
      </w:r>
    </w:p>
    <w:p w:rsidR="00906324" w:rsidRPr="00147018" w:rsidRDefault="00906324" w:rsidP="0000323C">
      <w:pPr>
        <w:widowControl w:val="0"/>
        <w:autoSpaceDE w:val="0"/>
        <w:autoSpaceDN w:val="0"/>
        <w:adjustRightInd w:val="0"/>
        <w:spacing w:after="0" w:line="240" w:lineRule="auto"/>
        <w:jc w:val="both"/>
        <w:rPr>
          <w:rFonts w:ascii="Times New Roman" w:hAnsi="Times New Roman"/>
          <w:sz w:val="24"/>
          <w:szCs w:val="24"/>
        </w:rPr>
      </w:pPr>
      <w:r w:rsidRPr="0000323C">
        <w:rPr>
          <w:rFonts w:ascii="Times New Roman" w:hAnsi="Times New Roman"/>
          <w:sz w:val="24"/>
          <w:szCs w:val="24"/>
          <w:u w:val="single"/>
        </w:rPr>
        <w:t>Probar columna</w:t>
      </w:r>
      <w:r w:rsidRPr="00147018">
        <w:rPr>
          <w:rFonts w:ascii="Times New Roman" w:hAnsi="Times New Roman"/>
          <w:sz w:val="24"/>
          <w:szCs w:val="24"/>
        </w:rPr>
        <w:t xml:space="preserve">: en esta prueba se desarrollan las cuatro iteraciones siguientes: </w:t>
      </w:r>
    </w:p>
    <w:p w:rsidR="0000323C" w:rsidRDefault="00906324" w:rsidP="0000323C">
      <w:pPr>
        <w:widowControl w:val="0"/>
        <w:numPr>
          <w:ilvl w:val="0"/>
          <w:numId w:val="14"/>
        </w:numPr>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activar únicamente los puntos 1, 2, 3 y 7 en cada celda de forma individual </w:t>
      </w:r>
    </w:p>
    <w:p w:rsidR="00906324" w:rsidRPr="0000323C" w:rsidRDefault="00906324" w:rsidP="0000323C">
      <w:pPr>
        <w:widowControl w:val="0"/>
        <w:numPr>
          <w:ilvl w:val="0"/>
          <w:numId w:val="14"/>
        </w:numPr>
        <w:autoSpaceDE w:val="0"/>
        <w:autoSpaceDN w:val="0"/>
        <w:adjustRightInd w:val="0"/>
        <w:spacing w:after="0" w:line="240" w:lineRule="auto"/>
        <w:jc w:val="both"/>
        <w:rPr>
          <w:rFonts w:ascii="Times New Roman" w:hAnsi="Times New Roman"/>
          <w:sz w:val="24"/>
          <w:szCs w:val="24"/>
        </w:rPr>
      </w:pPr>
      <w:r w:rsidRPr="0000323C">
        <w:rPr>
          <w:rFonts w:ascii="Times New Roman" w:hAnsi="Times New Roman"/>
          <w:sz w:val="24"/>
          <w:szCs w:val="24"/>
        </w:rPr>
        <w:t>activar únicamente los puntos 4, 5, 6 y 8 en cada celda de forma individual</w:t>
      </w:r>
    </w:p>
    <w:p w:rsidR="0000323C" w:rsidRPr="00825EF8" w:rsidRDefault="0000323C" w:rsidP="007D0CF5">
      <w:pPr>
        <w:spacing w:after="0"/>
        <w:jc w:val="both"/>
        <w:rPr>
          <w:rFonts w:ascii="Braille Normal" w:hAnsi="Braille Normal" w:cs="Arial"/>
          <w:sz w:val="12"/>
          <w:szCs w:val="12"/>
        </w:rPr>
      </w:pPr>
    </w:p>
    <w:p w:rsidR="00906324" w:rsidRPr="00147018" w:rsidRDefault="00906324" w:rsidP="0000323C">
      <w:pPr>
        <w:widowControl w:val="0"/>
        <w:autoSpaceDE w:val="0"/>
        <w:autoSpaceDN w:val="0"/>
        <w:adjustRightInd w:val="0"/>
        <w:spacing w:after="0" w:line="240" w:lineRule="auto"/>
        <w:jc w:val="both"/>
        <w:rPr>
          <w:rFonts w:ascii="Times New Roman" w:hAnsi="Times New Roman"/>
          <w:sz w:val="24"/>
          <w:szCs w:val="24"/>
        </w:rPr>
      </w:pPr>
      <w:r w:rsidRPr="0000323C">
        <w:rPr>
          <w:rFonts w:ascii="Times New Roman" w:hAnsi="Times New Roman"/>
          <w:sz w:val="24"/>
          <w:szCs w:val="24"/>
          <w:u w:val="single"/>
        </w:rPr>
        <w:t>Probar todo</w:t>
      </w:r>
      <w:r w:rsidRPr="00147018">
        <w:rPr>
          <w:rFonts w:ascii="Times New Roman" w:hAnsi="Times New Roman"/>
          <w:sz w:val="24"/>
          <w:szCs w:val="24"/>
        </w:rPr>
        <w:t>: en esta prueba se desarrolla la siguiente iteración:</w:t>
      </w:r>
    </w:p>
    <w:p w:rsidR="0000323C" w:rsidRDefault="00906324" w:rsidP="0000323C">
      <w:pPr>
        <w:widowControl w:val="0"/>
        <w:numPr>
          <w:ilvl w:val="0"/>
          <w:numId w:val="15"/>
        </w:numPr>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activar todos los puntos</w:t>
      </w:r>
    </w:p>
    <w:p w:rsidR="0000323C" w:rsidRDefault="009E6841" w:rsidP="0000323C">
      <w:pPr>
        <w:widowControl w:val="0"/>
        <w:numPr>
          <w:ilvl w:val="0"/>
          <w:numId w:val="15"/>
        </w:numPr>
        <w:autoSpaceDE w:val="0"/>
        <w:autoSpaceDN w:val="0"/>
        <w:adjustRightInd w:val="0"/>
        <w:spacing w:after="0" w:line="240" w:lineRule="auto"/>
        <w:jc w:val="both"/>
        <w:rPr>
          <w:rFonts w:ascii="Times New Roman" w:hAnsi="Times New Roman"/>
          <w:sz w:val="24"/>
          <w:szCs w:val="24"/>
        </w:rPr>
      </w:pPr>
      <w:r w:rsidRPr="0000323C">
        <w:rPr>
          <w:rFonts w:ascii="Times New Roman" w:hAnsi="Times New Roman"/>
          <w:sz w:val="24"/>
          <w:szCs w:val="24"/>
        </w:rPr>
        <w:t>d</w:t>
      </w:r>
      <w:r w:rsidR="00906324" w:rsidRPr="0000323C">
        <w:rPr>
          <w:rFonts w:ascii="Times New Roman" w:hAnsi="Times New Roman"/>
          <w:sz w:val="24"/>
          <w:szCs w:val="24"/>
        </w:rPr>
        <w:t xml:space="preserve">esactivar todos los puntos </w:t>
      </w:r>
    </w:p>
    <w:p w:rsidR="00906324" w:rsidRPr="0000323C" w:rsidRDefault="00906324" w:rsidP="0000323C">
      <w:pPr>
        <w:widowControl w:val="0"/>
        <w:numPr>
          <w:ilvl w:val="0"/>
          <w:numId w:val="15"/>
        </w:numPr>
        <w:autoSpaceDE w:val="0"/>
        <w:autoSpaceDN w:val="0"/>
        <w:adjustRightInd w:val="0"/>
        <w:spacing w:after="0" w:line="240" w:lineRule="auto"/>
        <w:jc w:val="both"/>
        <w:rPr>
          <w:rFonts w:ascii="Times New Roman" w:hAnsi="Times New Roman"/>
          <w:sz w:val="24"/>
          <w:szCs w:val="24"/>
        </w:rPr>
      </w:pPr>
      <w:r w:rsidRPr="0000323C">
        <w:rPr>
          <w:rFonts w:ascii="Times New Roman" w:hAnsi="Times New Roman"/>
          <w:sz w:val="24"/>
          <w:szCs w:val="24"/>
        </w:rPr>
        <w:t>activar todos los puntos</w:t>
      </w:r>
    </w:p>
    <w:p w:rsidR="00906324" w:rsidRDefault="00906324" w:rsidP="0000323C">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Estas pruebas continuarán hasta que usted salga del menú o se desplace a una opción diferente.</w:t>
      </w:r>
    </w:p>
    <w:p w:rsidR="00906324" w:rsidRPr="00147018" w:rsidRDefault="00906324" w:rsidP="0000323C">
      <w:pPr>
        <w:pStyle w:val="Heading2"/>
        <w:numPr>
          <w:ilvl w:val="0"/>
          <w:numId w:val="0"/>
        </w:numPr>
      </w:pPr>
      <w:bookmarkStart w:id="33" w:name="_Toc397943460"/>
      <w:r w:rsidRPr="00147018">
        <w:t>3.13 Restaurar las configuraciones de fábrica</w:t>
      </w:r>
      <w:bookmarkEnd w:id="33"/>
    </w:p>
    <w:p w:rsidR="00906324" w:rsidRDefault="00906324" w:rsidP="0000323C">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Esta opción permite restablecer las configuraciones de fábrica de la unidad. </w:t>
      </w:r>
      <w:r w:rsidR="003B17D5" w:rsidRPr="00147018">
        <w:rPr>
          <w:rFonts w:ascii="Times New Roman" w:hAnsi="Times New Roman"/>
          <w:sz w:val="24"/>
          <w:szCs w:val="24"/>
        </w:rPr>
        <w:t>Las</w:t>
      </w:r>
      <w:r w:rsidRPr="00147018">
        <w:rPr>
          <w:rFonts w:ascii="Times New Roman" w:hAnsi="Times New Roman"/>
          <w:sz w:val="24"/>
          <w:szCs w:val="24"/>
        </w:rPr>
        <w:t xml:space="preserve"> configuraciones de fábrica son las siguientes </w:t>
      </w:r>
    </w:p>
    <w:p w:rsidR="0000323C" w:rsidRPr="00825EF8" w:rsidRDefault="0000323C" w:rsidP="007D0CF5">
      <w:pPr>
        <w:spacing w:after="0"/>
        <w:jc w:val="both"/>
        <w:rPr>
          <w:rFonts w:ascii="Braille Normal" w:hAnsi="Braille Normal" w:cs="Arial"/>
          <w:sz w:val="12"/>
          <w:szCs w:val="12"/>
        </w:rPr>
      </w:pPr>
    </w:p>
    <w:p w:rsidR="00906324" w:rsidRDefault="00906324" w:rsidP="00EA6EC1">
      <w:pPr>
        <w:widowControl w:val="0"/>
        <w:autoSpaceDE w:val="0"/>
        <w:autoSpaceDN w:val="0"/>
        <w:adjustRightInd w:val="0"/>
        <w:spacing w:after="0" w:line="240" w:lineRule="auto"/>
        <w:jc w:val="both"/>
        <w:rPr>
          <w:rFonts w:ascii="Arial" w:hAnsi="Arial" w:cs="Arial"/>
          <w:sz w:val="24"/>
          <w:szCs w:val="24"/>
        </w:rPr>
      </w:pPr>
      <w:r w:rsidRPr="0000323C">
        <w:rPr>
          <w:rFonts w:ascii="Arial" w:hAnsi="Arial" w:cs="Arial"/>
          <w:sz w:val="24"/>
          <w:szCs w:val="24"/>
        </w:rPr>
        <w:t>Canal: automático</w:t>
      </w:r>
    </w:p>
    <w:p w:rsidR="00906324" w:rsidRDefault="00906324" w:rsidP="0000323C">
      <w:pPr>
        <w:widowControl w:val="0"/>
        <w:autoSpaceDE w:val="0"/>
        <w:autoSpaceDN w:val="0"/>
        <w:adjustRightInd w:val="0"/>
        <w:spacing w:after="0" w:line="240" w:lineRule="auto"/>
        <w:jc w:val="both"/>
        <w:rPr>
          <w:rFonts w:ascii="Arial" w:hAnsi="Arial" w:cs="Arial"/>
          <w:sz w:val="24"/>
          <w:szCs w:val="24"/>
        </w:rPr>
      </w:pPr>
      <w:r w:rsidRPr="0000323C">
        <w:rPr>
          <w:rFonts w:ascii="Arial" w:hAnsi="Arial" w:cs="Arial"/>
          <w:sz w:val="24"/>
          <w:szCs w:val="24"/>
        </w:rPr>
        <w:t>Protocolo: HumanWare</w:t>
      </w:r>
    </w:p>
    <w:p w:rsidR="00906324" w:rsidRDefault="00906324" w:rsidP="0014740F">
      <w:pPr>
        <w:widowControl w:val="0"/>
        <w:autoSpaceDE w:val="0"/>
        <w:autoSpaceDN w:val="0"/>
        <w:adjustRightInd w:val="0"/>
        <w:spacing w:after="0" w:line="240" w:lineRule="auto"/>
        <w:jc w:val="both"/>
        <w:rPr>
          <w:rFonts w:ascii="Arial" w:hAnsi="Arial" w:cs="Arial"/>
          <w:sz w:val="24"/>
          <w:szCs w:val="24"/>
        </w:rPr>
      </w:pPr>
      <w:r w:rsidRPr="0000323C">
        <w:rPr>
          <w:rFonts w:ascii="Arial" w:hAnsi="Arial" w:cs="Arial"/>
          <w:sz w:val="24"/>
          <w:szCs w:val="24"/>
        </w:rPr>
        <w:t xml:space="preserve">Apagado automático: </w:t>
      </w:r>
      <w:r w:rsidR="0014740F" w:rsidRPr="0014740F">
        <w:rPr>
          <w:rFonts w:ascii="Arial" w:hAnsi="Arial" w:cs="Arial"/>
          <w:sz w:val="24"/>
          <w:szCs w:val="24"/>
        </w:rPr>
        <w:t>No permitir</w:t>
      </w:r>
    </w:p>
    <w:p w:rsidR="00EA6EC1" w:rsidRDefault="00906324" w:rsidP="00EA6EC1">
      <w:pPr>
        <w:widowControl w:val="0"/>
        <w:autoSpaceDE w:val="0"/>
        <w:autoSpaceDN w:val="0"/>
        <w:adjustRightInd w:val="0"/>
        <w:spacing w:after="0" w:line="240" w:lineRule="auto"/>
        <w:jc w:val="both"/>
        <w:rPr>
          <w:rFonts w:ascii="Arial" w:hAnsi="Arial" w:cs="Arial"/>
          <w:sz w:val="24"/>
          <w:szCs w:val="24"/>
        </w:rPr>
      </w:pPr>
      <w:r w:rsidRPr="0000323C">
        <w:rPr>
          <w:rFonts w:ascii="Arial" w:hAnsi="Arial" w:cs="Arial"/>
          <w:sz w:val="24"/>
          <w:szCs w:val="24"/>
        </w:rPr>
        <w:lastRenderedPageBreak/>
        <w:t>Recarga de la batería mediante la conexión USB: activar</w:t>
      </w:r>
    </w:p>
    <w:p w:rsidR="00906324" w:rsidRPr="0000323C" w:rsidRDefault="00906324" w:rsidP="00EA6EC1">
      <w:pPr>
        <w:widowControl w:val="0"/>
        <w:autoSpaceDE w:val="0"/>
        <w:autoSpaceDN w:val="0"/>
        <w:adjustRightInd w:val="0"/>
        <w:spacing w:after="0" w:line="240" w:lineRule="auto"/>
        <w:jc w:val="both"/>
        <w:rPr>
          <w:rFonts w:ascii="Arial" w:hAnsi="Arial" w:cs="Arial"/>
          <w:sz w:val="24"/>
          <w:szCs w:val="24"/>
        </w:rPr>
      </w:pPr>
      <w:r w:rsidRPr="0000323C">
        <w:rPr>
          <w:rFonts w:ascii="Arial" w:hAnsi="Arial" w:cs="Arial"/>
          <w:sz w:val="24"/>
          <w:szCs w:val="24"/>
        </w:rPr>
        <w:t>Sonido: activar</w:t>
      </w:r>
    </w:p>
    <w:p w:rsidR="00906324" w:rsidRPr="0000323C" w:rsidRDefault="00906324" w:rsidP="0000323C">
      <w:pPr>
        <w:widowControl w:val="0"/>
        <w:autoSpaceDE w:val="0"/>
        <w:autoSpaceDN w:val="0"/>
        <w:adjustRightInd w:val="0"/>
        <w:spacing w:after="0" w:line="240" w:lineRule="auto"/>
        <w:jc w:val="both"/>
        <w:rPr>
          <w:rFonts w:ascii="Arial" w:hAnsi="Arial" w:cs="Arial"/>
          <w:sz w:val="24"/>
          <w:szCs w:val="24"/>
        </w:rPr>
      </w:pPr>
      <w:r w:rsidRPr="0000323C">
        <w:rPr>
          <w:rFonts w:ascii="Arial" w:hAnsi="Arial" w:cs="Arial"/>
          <w:sz w:val="24"/>
          <w:szCs w:val="24"/>
        </w:rPr>
        <w:t xml:space="preserve">Nombre del </w:t>
      </w:r>
      <w:proofErr w:type="spellStart"/>
      <w:r w:rsidRPr="0000323C">
        <w:rPr>
          <w:rFonts w:ascii="Arial" w:hAnsi="Arial" w:cs="Arial"/>
          <w:sz w:val="24"/>
          <w:szCs w:val="24"/>
        </w:rPr>
        <w:t>bluetooth</w:t>
      </w:r>
      <w:proofErr w:type="spellEnd"/>
      <w:r w:rsidRPr="0000323C">
        <w:rPr>
          <w:rFonts w:ascii="Arial" w:hAnsi="Arial" w:cs="Arial"/>
          <w:sz w:val="24"/>
          <w:szCs w:val="24"/>
        </w:rPr>
        <w:t xml:space="preserve">: </w:t>
      </w:r>
      <w:proofErr w:type="spellStart"/>
      <w:r w:rsidR="00483365" w:rsidRPr="0000323C">
        <w:rPr>
          <w:rFonts w:ascii="Arial" w:hAnsi="Arial" w:cs="Arial"/>
          <w:sz w:val="24"/>
          <w:szCs w:val="24"/>
        </w:rPr>
        <w:t>Brailliant</w:t>
      </w:r>
      <w:proofErr w:type="spellEnd"/>
    </w:p>
    <w:p w:rsidR="00906324" w:rsidRDefault="00906324" w:rsidP="0000323C">
      <w:pPr>
        <w:widowControl w:val="0"/>
        <w:autoSpaceDE w:val="0"/>
        <w:autoSpaceDN w:val="0"/>
        <w:adjustRightInd w:val="0"/>
        <w:spacing w:after="0" w:line="240" w:lineRule="auto"/>
        <w:jc w:val="both"/>
        <w:rPr>
          <w:rFonts w:ascii="Arial" w:hAnsi="Arial" w:cs="Arial"/>
          <w:sz w:val="24"/>
          <w:szCs w:val="24"/>
        </w:rPr>
      </w:pPr>
      <w:r w:rsidRPr="0000323C">
        <w:rPr>
          <w:rFonts w:ascii="Arial" w:hAnsi="Arial" w:cs="Arial"/>
          <w:sz w:val="24"/>
          <w:szCs w:val="24"/>
        </w:rPr>
        <w:t>Número de PIN del bluetooth: 1111</w:t>
      </w:r>
    </w:p>
    <w:p w:rsidR="00A544DB" w:rsidRPr="00056186" w:rsidRDefault="00056186" w:rsidP="00056186">
      <w:pPr>
        <w:pStyle w:val="Heading2"/>
        <w:numPr>
          <w:ilvl w:val="0"/>
          <w:numId w:val="0"/>
        </w:numPr>
        <w:rPr>
          <w:szCs w:val="16"/>
        </w:rPr>
      </w:pPr>
      <w:bookmarkStart w:id="34" w:name="_Toc397943461"/>
      <w:r w:rsidRPr="00056186">
        <w:t xml:space="preserve">3.14 </w:t>
      </w:r>
      <w:r w:rsidRPr="00056186">
        <w:rPr>
          <w:szCs w:val="20"/>
        </w:rPr>
        <w:t>Teclado Braille (alternar)</w:t>
      </w:r>
      <w:bookmarkEnd w:id="34"/>
    </w:p>
    <w:p w:rsidR="00906324" w:rsidRPr="00147018" w:rsidRDefault="00906324" w:rsidP="0000323C">
      <w:pPr>
        <w:pStyle w:val="Heading1"/>
        <w:numPr>
          <w:ilvl w:val="0"/>
          <w:numId w:val="0"/>
        </w:numPr>
      </w:pPr>
      <w:bookmarkStart w:id="35" w:name="_Toc397943462"/>
      <w:r w:rsidRPr="00147018">
        <w:t>4. Especificaciones técnicas</w:t>
      </w:r>
      <w:bookmarkEnd w:id="35"/>
    </w:p>
    <w:p w:rsidR="009E6841" w:rsidRPr="00147018" w:rsidRDefault="00906324" w:rsidP="0000323C">
      <w:pPr>
        <w:widowControl w:val="0"/>
        <w:autoSpaceDE w:val="0"/>
        <w:autoSpaceDN w:val="0"/>
        <w:adjustRightInd w:val="0"/>
        <w:spacing w:after="0" w:line="240" w:lineRule="auto"/>
        <w:rPr>
          <w:rFonts w:ascii="Times New Roman" w:hAnsi="Times New Roman"/>
          <w:sz w:val="24"/>
          <w:szCs w:val="24"/>
        </w:rPr>
      </w:pPr>
      <w:r w:rsidRPr="00147018">
        <w:rPr>
          <w:rFonts w:ascii="Times New Roman" w:hAnsi="Times New Roman"/>
          <w:b/>
          <w:bCs/>
          <w:sz w:val="24"/>
          <w:szCs w:val="24"/>
        </w:rPr>
        <w:t>Componentes de navegación</w:t>
      </w:r>
    </w:p>
    <w:p w:rsidR="00906324" w:rsidRPr="00147018" w:rsidRDefault="00906324" w:rsidP="009E6841">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cuatro teclas pulgares (ocho en el modelo B 80)</w:t>
      </w:r>
    </w:p>
    <w:p w:rsidR="00906324" w:rsidRPr="00147018" w:rsidRDefault="00906324" w:rsidP="009E6841">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 xml:space="preserve">seis teclas de función </w:t>
      </w:r>
    </w:p>
    <w:p w:rsidR="00906324" w:rsidRPr="00147018" w:rsidRDefault="00906324" w:rsidP="009E6841">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teclado Perkins de ocho teclas (sólo en los modelos BI 32 y BI 40)</w:t>
      </w:r>
    </w:p>
    <w:p w:rsidR="00906324" w:rsidRPr="00147018" w:rsidRDefault="00906324" w:rsidP="009E6841">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dos barras espaciadoras (sólo en los modelos BI 32 y BI 40)</w:t>
      </w:r>
    </w:p>
    <w:p w:rsidR="00906324" w:rsidRPr="00147018" w:rsidRDefault="00906324" w:rsidP="009E6841">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botones de posicionamiento del cursor</w:t>
      </w:r>
    </w:p>
    <w:p w:rsidR="00906324" w:rsidRPr="00147018" w:rsidRDefault="00906324" w:rsidP="009E6841">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32, 40 y 80 celdas dependiendo del modelo</w:t>
      </w:r>
    </w:p>
    <w:p w:rsidR="00906324" w:rsidRPr="00825EF8" w:rsidRDefault="00906324" w:rsidP="00AD10DB">
      <w:pPr>
        <w:spacing w:after="0"/>
        <w:jc w:val="both"/>
        <w:rPr>
          <w:rFonts w:ascii="Braille Normal" w:hAnsi="Braille Normal" w:cs="Arial"/>
          <w:sz w:val="12"/>
          <w:szCs w:val="12"/>
        </w:rPr>
      </w:pPr>
    </w:p>
    <w:p w:rsidR="00906324" w:rsidRPr="00147018" w:rsidRDefault="00906324" w:rsidP="0000323C">
      <w:pPr>
        <w:widowControl w:val="0"/>
        <w:autoSpaceDE w:val="0"/>
        <w:autoSpaceDN w:val="0"/>
        <w:adjustRightInd w:val="0"/>
        <w:spacing w:after="0" w:line="240" w:lineRule="auto"/>
        <w:rPr>
          <w:rFonts w:ascii="Times New Roman" w:hAnsi="Times New Roman"/>
          <w:sz w:val="24"/>
          <w:szCs w:val="24"/>
        </w:rPr>
      </w:pPr>
      <w:r w:rsidRPr="00147018">
        <w:rPr>
          <w:rFonts w:ascii="Times New Roman" w:hAnsi="Times New Roman"/>
          <w:b/>
          <w:bCs/>
          <w:sz w:val="24"/>
          <w:szCs w:val="24"/>
        </w:rPr>
        <w:t>Batería de larga duración</w:t>
      </w:r>
    </w:p>
    <w:p w:rsidR="00906324" w:rsidRPr="00147018" w:rsidRDefault="00906324" w:rsidP="0000323C">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 xml:space="preserve">duración de hasta 20 horas si el </w:t>
      </w:r>
      <w:r w:rsidR="00483365" w:rsidRPr="00147018">
        <w:rPr>
          <w:rFonts w:ascii="Times New Roman" w:hAnsi="Times New Roman"/>
          <w:sz w:val="24"/>
          <w:szCs w:val="24"/>
        </w:rPr>
        <w:t>Brailliant</w:t>
      </w:r>
      <w:r w:rsidRPr="00147018">
        <w:rPr>
          <w:rFonts w:ascii="Times New Roman" w:hAnsi="Times New Roman"/>
          <w:sz w:val="24"/>
          <w:szCs w:val="24"/>
        </w:rPr>
        <w:t xml:space="preserve"> se utiliza por medio de la conexión bluetooth </w:t>
      </w:r>
    </w:p>
    <w:p w:rsidR="00906324" w:rsidRPr="00147018" w:rsidRDefault="00906324" w:rsidP="009E6841">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 xml:space="preserve">posibilidad de recargar la batería en la computadora a través del puerto USB. </w:t>
      </w:r>
    </w:p>
    <w:p w:rsidR="00906324" w:rsidRPr="00147018" w:rsidRDefault="00906324" w:rsidP="009E6841">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función de apagado automático</w:t>
      </w:r>
    </w:p>
    <w:p w:rsidR="00906324" w:rsidRPr="00147018" w:rsidRDefault="00865579" w:rsidP="009E6841">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b</w:t>
      </w:r>
      <w:r w:rsidR="00906324" w:rsidRPr="00147018">
        <w:rPr>
          <w:rFonts w:ascii="Times New Roman" w:hAnsi="Times New Roman"/>
          <w:sz w:val="24"/>
          <w:szCs w:val="24"/>
        </w:rPr>
        <w:t>atería de polí</w:t>
      </w:r>
      <w:r w:rsidR="009E6841" w:rsidRPr="00147018">
        <w:rPr>
          <w:rFonts w:ascii="Times New Roman" w:hAnsi="Times New Roman"/>
          <w:sz w:val="24"/>
          <w:szCs w:val="24"/>
        </w:rPr>
        <w:t>mero de iones de litio</w:t>
      </w:r>
    </w:p>
    <w:p w:rsidR="00906324" w:rsidRPr="00147018" w:rsidRDefault="00906324" w:rsidP="009E6841">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compatible con cualquier adaptador USB</w:t>
      </w:r>
    </w:p>
    <w:p w:rsidR="00906324" w:rsidRPr="00147018" w:rsidRDefault="00906324" w:rsidP="009E6841">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capacidad: 1000mAh</w:t>
      </w:r>
    </w:p>
    <w:p w:rsidR="00906324" w:rsidRPr="00147018" w:rsidRDefault="00906324" w:rsidP="009E6841">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 xml:space="preserve">tensión nominal: 3.7V </w:t>
      </w:r>
    </w:p>
    <w:p w:rsidR="00906324" w:rsidRPr="00825EF8" w:rsidRDefault="00906324" w:rsidP="00AD10DB">
      <w:pPr>
        <w:spacing w:after="0"/>
        <w:jc w:val="both"/>
        <w:rPr>
          <w:rFonts w:ascii="Braille Normal" w:hAnsi="Braille Normal" w:cs="Arial"/>
          <w:sz w:val="12"/>
          <w:szCs w:val="12"/>
        </w:rPr>
      </w:pPr>
    </w:p>
    <w:p w:rsidR="00906324" w:rsidRPr="00147018" w:rsidRDefault="00906324" w:rsidP="0000323C">
      <w:pPr>
        <w:widowControl w:val="0"/>
        <w:autoSpaceDE w:val="0"/>
        <w:autoSpaceDN w:val="0"/>
        <w:adjustRightInd w:val="0"/>
        <w:spacing w:after="0" w:line="240" w:lineRule="auto"/>
        <w:rPr>
          <w:rFonts w:ascii="Times New Roman" w:hAnsi="Times New Roman"/>
          <w:sz w:val="24"/>
          <w:szCs w:val="24"/>
        </w:rPr>
      </w:pPr>
      <w:r w:rsidRPr="00147018">
        <w:rPr>
          <w:rFonts w:ascii="Times New Roman" w:hAnsi="Times New Roman"/>
          <w:b/>
          <w:bCs/>
          <w:sz w:val="24"/>
          <w:szCs w:val="24"/>
        </w:rPr>
        <w:t>Conectividad</w:t>
      </w:r>
    </w:p>
    <w:p w:rsidR="00906324" w:rsidRPr="00147018" w:rsidRDefault="00906324" w:rsidP="009E6841">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USB: 2.0</w:t>
      </w:r>
    </w:p>
    <w:p w:rsidR="0000323C" w:rsidRDefault="00906324" w:rsidP="0000323C">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bluetooth: V2.1 + EDR clase 2</w:t>
      </w:r>
    </w:p>
    <w:p w:rsidR="00C359CA" w:rsidRPr="00825EF8" w:rsidRDefault="00C359CA" w:rsidP="00AD10DB">
      <w:pPr>
        <w:spacing w:after="0"/>
        <w:jc w:val="both"/>
        <w:rPr>
          <w:rFonts w:ascii="Braille Normal" w:hAnsi="Braille Normal" w:cs="Arial"/>
          <w:sz w:val="12"/>
          <w:szCs w:val="12"/>
        </w:rPr>
      </w:pPr>
    </w:p>
    <w:p w:rsidR="00906324" w:rsidRPr="00147018" w:rsidRDefault="00906324" w:rsidP="0000323C">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b/>
          <w:bCs/>
          <w:sz w:val="24"/>
          <w:szCs w:val="24"/>
        </w:rPr>
        <w:t>Portabilidad</w:t>
      </w:r>
    </w:p>
    <w:p w:rsidR="0000323C" w:rsidRDefault="00906324" w:rsidP="0000323C">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 xml:space="preserve">BI 32: 26 x 8.7 x 1.8 cm / 524 g </w:t>
      </w:r>
    </w:p>
    <w:p w:rsidR="00906324" w:rsidRPr="00056186" w:rsidRDefault="00906324" w:rsidP="0000323C">
      <w:pPr>
        <w:widowControl w:val="0"/>
        <w:autoSpaceDE w:val="0"/>
        <w:autoSpaceDN w:val="0"/>
        <w:adjustRightInd w:val="0"/>
        <w:spacing w:after="0" w:line="240" w:lineRule="auto"/>
        <w:ind w:left="720" w:firstLine="720"/>
        <w:jc w:val="both"/>
        <w:rPr>
          <w:rFonts w:ascii="Times New Roman" w:hAnsi="Times New Roman"/>
          <w:sz w:val="24"/>
          <w:szCs w:val="24"/>
          <w:lang w:val="de-DE"/>
        </w:rPr>
      </w:pPr>
      <w:r w:rsidRPr="00056186">
        <w:rPr>
          <w:rFonts w:ascii="Times New Roman" w:hAnsi="Times New Roman"/>
          <w:sz w:val="24"/>
          <w:szCs w:val="24"/>
          <w:lang w:val="de-DE"/>
        </w:rPr>
        <w:t xml:space="preserve">(10.2 x 3.4 x 0.7 / 1.15 </w:t>
      </w:r>
      <w:proofErr w:type="spellStart"/>
      <w:r w:rsidRPr="00056186">
        <w:rPr>
          <w:rFonts w:ascii="Times New Roman" w:hAnsi="Times New Roman"/>
          <w:sz w:val="24"/>
          <w:szCs w:val="24"/>
          <w:lang w:val="de-DE"/>
        </w:rPr>
        <w:t>lbs</w:t>
      </w:r>
      <w:proofErr w:type="spellEnd"/>
      <w:r w:rsidRPr="00056186">
        <w:rPr>
          <w:rFonts w:ascii="Times New Roman" w:hAnsi="Times New Roman"/>
          <w:sz w:val="24"/>
          <w:szCs w:val="24"/>
          <w:lang w:val="de-DE"/>
        </w:rPr>
        <w:t>)</w:t>
      </w:r>
    </w:p>
    <w:p w:rsidR="00906324" w:rsidRPr="00056186" w:rsidRDefault="00906324" w:rsidP="007A2303">
      <w:pPr>
        <w:spacing w:after="0"/>
        <w:jc w:val="both"/>
        <w:rPr>
          <w:rFonts w:ascii="Braille Normal" w:hAnsi="Braille Normal" w:cs="Arial"/>
          <w:sz w:val="12"/>
          <w:szCs w:val="12"/>
          <w:lang w:val="de-DE"/>
        </w:rPr>
      </w:pPr>
    </w:p>
    <w:p w:rsidR="0000323C" w:rsidRPr="00056186" w:rsidRDefault="00906324" w:rsidP="009E6841">
      <w:pPr>
        <w:widowControl w:val="0"/>
        <w:autoSpaceDE w:val="0"/>
        <w:autoSpaceDN w:val="0"/>
        <w:adjustRightInd w:val="0"/>
        <w:spacing w:after="0" w:line="240" w:lineRule="auto"/>
        <w:ind w:firstLine="720"/>
        <w:jc w:val="both"/>
        <w:rPr>
          <w:rFonts w:ascii="Times New Roman" w:hAnsi="Times New Roman"/>
          <w:sz w:val="24"/>
          <w:szCs w:val="24"/>
          <w:lang w:val="de-DE"/>
        </w:rPr>
      </w:pPr>
      <w:r w:rsidRPr="00056186">
        <w:rPr>
          <w:rFonts w:ascii="Times New Roman" w:hAnsi="Times New Roman"/>
          <w:sz w:val="24"/>
          <w:szCs w:val="24"/>
          <w:lang w:val="de-DE"/>
        </w:rPr>
        <w:t xml:space="preserve">BI 40: 31 x 8.7 x 1.8 cm / 650 g </w:t>
      </w:r>
    </w:p>
    <w:p w:rsidR="00906324" w:rsidRPr="00056186" w:rsidRDefault="00906324" w:rsidP="0000323C">
      <w:pPr>
        <w:widowControl w:val="0"/>
        <w:autoSpaceDE w:val="0"/>
        <w:autoSpaceDN w:val="0"/>
        <w:adjustRightInd w:val="0"/>
        <w:spacing w:after="0" w:line="240" w:lineRule="auto"/>
        <w:ind w:left="720" w:firstLine="720"/>
        <w:jc w:val="both"/>
        <w:rPr>
          <w:rFonts w:ascii="Times New Roman" w:hAnsi="Times New Roman"/>
          <w:sz w:val="24"/>
          <w:szCs w:val="24"/>
          <w:lang w:val="de-DE"/>
        </w:rPr>
      </w:pPr>
      <w:r w:rsidRPr="00056186">
        <w:rPr>
          <w:rFonts w:ascii="Times New Roman" w:hAnsi="Times New Roman"/>
          <w:sz w:val="24"/>
          <w:szCs w:val="24"/>
          <w:lang w:val="de-DE"/>
        </w:rPr>
        <w:t xml:space="preserve">(12.2 x 3.4 x 0.7 / 1.43 </w:t>
      </w:r>
      <w:proofErr w:type="spellStart"/>
      <w:r w:rsidRPr="00056186">
        <w:rPr>
          <w:rFonts w:ascii="Times New Roman" w:hAnsi="Times New Roman"/>
          <w:sz w:val="24"/>
          <w:szCs w:val="24"/>
          <w:lang w:val="de-DE"/>
        </w:rPr>
        <w:t>lbs</w:t>
      </w:r>
      <w:proofErr w:type="spellEnd"/>
      <w:r w:rsidRPr="00056186">
        <w:rPr>
          <w:rFonts w:ascii="Times New Roman" w:hAnsi="Times New Roman"/>
          <w:sz w:val="24"/>
          <w:szCs w:val="24"/>
          <w:lang w:val="de-DE"/>
        </w:rPr>
        <w:t xml:space="preserve">) </w:t>
      </w:r>
    </w:p>
    <w:p w:rsidR="00906324" w:rsidRPr="00056186" w:rsidRDefault="00906324" w:rsidP="007A2303">
      <w:pPr>
        <w:spacing w:after="0"/>
        <w:jc w:val="both"/>
        <w:rPr>
          <w:rFonts w:ascii="Braille Normal" w:hAnsi="Braille Normal" w:cs="Arial"/>
          <w:sz w:val="12"/>
          <w:szCs w:val="12"/>
          <w:lang w:val="de-DE"/>
        </w:rPr>
      </w:pPr>
    </w:p>
    <w:p w:rsidR="0000323C" w:rsidRPr="00056186" w:rsidRDefault="00906324" w:rsidP="009E6841">
      <w:pPr>
        <w:widowControl w:val="0"/>
        <w:autoSpaceDE w:val="0"/>
        <w:autoSpaceDN w:val="0"/>
        <w:adjustRightInd w:val="0"/>
        <w:spacing w:after="0" w:line="240" w:lineRule="auto"/>
        <w:ind w:firstLine="720"/>
        <w:jc w:val="both"/>
        <w:rPr>
          <w:rFonts w:ascii="Times New Roman" w:hAnsi="Times New Roman"/>
          <w:sz w:val="24"/>
          <w:szCs w:val="24"/>
          <w:lang w:val="de-DE"/>
        </w:rPr>
      </w:pPr>
      <w:r w:rsidRPr="00056186">
        <w:rPr>
          <w:rFonts w:ascii="Times New Roman" w:hAnsi="Times New Roman"/>
          <w:sz w:val="24"/>
          <w:szCs w:val="24"/>
          <w:lang w:val="de-DE"/>
        </w:rPr>
        <w:t xml:space="preserve">B 80: 56.5 x 7.8 x 1.8 cm / 1070 g </w:t>
      </w:r>
    </w:p>
    <w:p w:rsidR="00906324" w:rsidRPr="00825EF8" w:rsidRDefault="00906324" w:rsidP="0000323C">
      <w:pPr>
        <w:widowControl w:val="0"/>
        <w:autoSpaceDE w:val="0"/>
        <w:autoSpaceDN w:val="0"/>
        <w:adjustRightInd w:val="0"/>
        <w:spacing w:after="0" w:line="240" w:lineRule="auto"/>
        <w:ind w:left="720" w:firstLine="720"/>
        <w:jc w:val="both"/>
        <w:rPr>
          <w:rFonts w:ascii="Times New Roman" w:hAnsi="Times New Roman"/>
          <w:sz w:val="24"/>
          <w:szCs w:val="24"/>
        </w:rPr>
      </w:pPr>
      <w:r w:rsidRPr="00825EF8">
        <w:rPr>
          <w:rFonts w:ascii="Times New Roman" w:hAnsi="Times New Roman"/>
          <w:sz w:val="24"/>
          <w:szCs w:val="24"/>
        </w:rPr>
        <w:t xml:space="preserve">(22.3 x 3.1 x 0.7 / 2.35 </w:t>
      </w:r>
      <w:proofErr w:type="spellStart"/>
      <w:r w:rsidRPr="00825EF8">
        <w:rPr>
          <w:rFonts w:ascii="Times New Roman" w:hAnsi="Times New Roman"/>
          <w:sz w:val="24"/>
          <w:szCs w:val="24"/>
        </w:rPr>
        <w:t>lbs</w:t>
      </w:r>
      <w:proofErr w:type="spellEnd"/>
      <w:r w:rsidRPr="00825EF8">
        <w:rPr>
          <w:rFonts w:ascii="Times New Roman" w:hAnsi="Times New Roman"/>
          <w:sz w:val="24"/>
          <w:szCs w:val="24"/>
        </w:rPr>
        <w:t>)</w:t>
      </w:r>
    </w:p>
    <w:p w:rsidR="00906324" w:rsidRPr="00825EF8" w:rsidRDefault="00906324" w:rsidP="007A2303">
      <w:pPr>
        <w:spacing w:after="0"/>
        <w:jc w:val="both"/>
        <w:rPr>
          <w:rFonts w:ascii="Braille Normal" w:hAnsi="Braille Normal" w:cs="Arial"/>
          <w:sz w:val="12"/>
          <w:szCs w:val="12"/>
        </w:rPr>
      </w:pPr>
    </w:p>
    <w:p w:rsidR="00906324" w:rsidRPr="00147018" w:rsidRDefault="00906324" w:rsidP="0000323C">
      <w:pPr>
        <w:widowControl w:val="0"/>
        <w:autoSpaceDE w:val="0"/>
        <w:autoSpaceDN w:val="0"/>
        <w:adjustRightInd w:val="0"/>
        <w:spacing w:after="0" w:line="240" w:lineRule="auto"/>
        <w:rPr>
          <w:rFonts w:ascii="Times New Roman" w:hAnsi="Times New Roman"/>
          <w:sz w:val="24"/>
          <w:szCs w:val="24"/>
        </w:rPr>
      </w:pPr>
      <w:r w:rsidRPr="00147018">
        <w:rPr>
          <w:rFonts w:ascii="Times New Roman" w:hAnsi="Times New Roman"/>
          <w:b/>
          <w:bCs/>
          <w:sz w:val="24"/>
          <w:szCs w:val="24"/>
        </w:rPr>
        <w:t>Compatibilidad</w:t>
      </w:r>
    </w:p>
    <w:p w:rsidR="00906324" w:rsidRPr="00147018" w:rsidRDefault="009E6841" w:rsidP="0000323C">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c</w:t>
      </w:r>
      <w:r w:rsidR="00906324" w:rsidRPr="00147018">
        <w:rPr>
          <w:rFonts w:ascii="Times New Roman" w:hAnsi="Times New Roman"/>
          <w:sz w:val="24"/>
          <w:szCs w:val="24"/>
        </w:rPr>
        <w:t>omputadoras de 32 y 64 bits, que funcion</w:t>
      </w:r>
      <w:r w:rsidRPr="00147018">
        <w:rPr>
          <w:rFonts w:ascii="Times New Roman" w:hAnsi="Times New Roman"/>
          <w:sz w:val="24"/>
          <w:szCs w:val="24"/>
        </w:rPr>
        <w:t>an mediante el sistema o</w:t>
      </w:r>
      <w:r w:rsidR="00906324" w:rsidRPr="00147018">
        <w:rPr>
          <w:rFonts w:ascii="Times New Roman" w:hAnsi="Times New Roman"/>
          <w:sz w:val="24"/>
          <w:szCs w:val="24"/>
        </w:rPr>
        <w:t>perativo Windows</w:t>
      </w:r>
    </w:p>
    <w:p w:rsidR="00906324" w:rsidRPr="00147018" w:rsidRDefault="00906324" w:rsidP="009E6841">
      <w:pPr>
        <w:widowControl w:val="0"/>
        <w:autoSpaceDE w:val="0"/>
        <w:autoSpaceDN w:val="0"/>
        <w:adjustRightInd w:val="0"/>
        <w:spacing w:after="0" w:line="240" w:lineRule="auto"/>
        <w:ind w:firstLine="720"/>
        <w:jc w:val="both"/>
        <w:rPr>
          <w:rFonts w:ascii="Times New Roman" w:hAnsi="Times New Roman"/>
          <w:sz w:val="24"/>
          <w:szCs w:val="24"/>
        </w:rPr>
      </w:pPr>
      <w:r w:rsidRPr="00147018">
        <w:rPr>
          <w:rFonts w:ascii="Times New Roman" w:hAnsi="Times New Roman"/>
          <w:sz w:val="24"/>
          <w:szCs w:val="24"/>
        </w:rPr>
        <w:t>JAWS 10 y versiones recientes, Window-Eyes 7.5.2 y otros lectores de pantalla</w:t>
      </w:r>
    </w:p>
    <w:p w:rsidR="00906324" w:rsidRPr="00147018" w:rsidRDefault="00906324" w:rsidP="009E6841">
      <w:pPr>
        <w:widowControl w:val="0"/>
        <w:autoSpaceDE w:val="0"/>
        <w:autoSpaceDN w:val="0"/>
        <w:adjustRightInd w:val="0"/>
        <w:spacing w:after="0" w:line="240" w:lineRule="auto"/>
        <w:ind w:left="720"/>
        <w:jc w:val="both"/>
        <w:rPr>
          <w:rFonts w:ascii="Times New Roman" w:hAnsi="Times New Roman"/>
          <w:sz w:val="24"/>
          <w:szCs w:val="24"/>
        </w:rPr>
      </w:pPr>
      <w:r w:rsidRPr="00147018">
        <w:rPr>
          <w:rFonts w:ascii="Times New Roman" w:hAnsi="Times New Roman"/>
          <w:sz w:val="24"/>
          <w:szCs w:val="24"/>
        </w:rPr>
        <w:t>Productos de Apple que contengan iOS 5 y VoiceOver (MAC, iPhone, iPad, iPod Touch)</w:t>
      </w:r>
    </w:p>
    <w:p w:rsidR="00906324" w:rsidRPr="00147018" w:rsidRDefault="00906324" w:rsidP="00ED0D3D">
      <w:pPr>
        <w:pStyle w:val="Heading1"/>
        <w:numPr>
          <w:ilvl w:val="0"/>
          <w:numId w:val="0"/>
        </w:numPr>
      </w:pPr>
      <w:bookmarkStart w:id="36" w:name="_Toc397943463"/>
      <w:r w:rsidRPr="00147018">
        <w:t>5. Garantía del fabricante</w:t>
      </w:r>
      <w:bookmarkEnd w:id="36"/>
    </w:p>
    <w:p w:rsidR="00ED0D3D" w:rsidRDefault="00906324" w:rsidP="00ED0D3D">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Este dispositivo es un producto de alta calidad que fue fabricado y empaquetado a conciencia. </w:t>
      </w:r>
      <w:r w:rsidRPr="00147018">
        <w:rPr>
          <w:rFonts w:ascii="Times New Roman" w:hAnsi="Times New Roman"/>
          <w:sz w:val="24"/>
          <w:szCs w:val="24"/>
        </w:rPr>
        <w:lastRenderedPageBreak/>
        <w:t xml:space="preserve">Todos los componentes y las unidades están asegurados contra cualquier defecto del funcionamiento durante dos años en todos los países. </w:t>
      </w:r>
    </w:p>
    <w:p w:rsidR="00ED0D3D" w:rsidRPr="00825EF8" w:rsidRDefault="00ED0D3D" w:rsidP="007A2303">
      <w:pPr>
        <w:spacing w:after="0"/>
        <w:jc w:val="both"/>
        <w:rPr>
          <w:rFonts w:ascii="Braille Normal" w:hAnsi="Braille Normal" w:cs="Arial"/>
          <w:sz w:val="12"/>
          <w:szCs w:val="12"/>
        </w:rPr>
      </w:pPr>
    </w:p>
    <w:p w:rsidR="00906324" w:rsidRPr="00147018" w:rsidRDefault="00906324" w:rsidP="00ED0D3D">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La garantía abarca todas las partes del equipo, excepto la batería y la mano de obra. En caso de que el equipo falle, favor de ponerse en contacto con su distribuidor local o de llamar a la línea de asistencia técnica del fabricante. </w:t>
      </w:r>
    </w:p>
    <w:p w:rsidR="00906324" w:rsidRPr="00147018" w:rsidRDefault="00906324" w:rsidP="00ED0D3D">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Nota: los términos de la garantía pueden cambiar periódicamente. Para obtener información reciente, favor de consultar nuestra página web.</w:t>
      </w:r>
    </w:p>
    <w:p w:rsidR="00906324" w:rsidRPr="00825EF8" w:rsidRDefault="00906324" w:rsidP="007A2303">
      <w:pPr>
        <w:spacing w:after="0"/>
        <w:jc w:val="both"/>
        <w:rPr>
          <w:rFonts w:ascii="Braille Normal" w:hAnsi="Braille Normal" w:cs="Arial"/>
          <w:sz w:val="12"/>
          <w:szCs w:val="12"/>
        </w:rPr>
      </w:pPr>
    </w:p>
    <w:p w:rsidR="00906324" w:rsidRPr="00147018" w:rsidRDefault="00906324" w:rsidP="00ED0D3D">
      <w:pPr>
        <w:widowControl w:val="0"/>
        <w:autoSpaceDE w:val="0"/>
        <w:autoSpaceDN w:val="0"/>
        <w:adjustRightInd w:val="0"/>
        <w:spacing w:after="0" w:line="240" w:lineRule="auto"/>
        <w:rPr>
          <w:rFonts w:ascii="Times New Roman" w:hAnsi="Times New Roman"/>
          <w:sz w:val="24"/>
          <w:szCs w:val="24"/>
        </w:rPr>
      </w:pPr>
      <w:r w:rsidRPr="00147018">
        <w:rPr>
          <w:rFonts w:ascii="Times New Roman" w:hAnsi="Times New Roman"/>
          <w:b/>
          <w:bCs/>
          <w:sz w:val="24"/>
          <w:szCs w:val="24"/>
        </w:rPr>
        <w:t>Condiciones y limitaciones</w:t>
      </w:r>
    </w:p>
    <w:p w:rsidR="00906324" w:rsidRPr="00147018" w:rsidRDefault="00906324" w:rsidP="00ED0D3D">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Favor de guardar la factura del producto en un lugar seguro pues es posible que se requiera para realizar alguna reparación o algún remplazo cubierto por la garantía; favor de conservar el documento original. Si la unidad tiene que devolverse, favor de utilizar el envoltorio original. Esta garantía se aplicará en todos los casos en los que el daño no sea resultado de uso incorrecto, maltrato, negligencia o causas de fuerza mayor.</w:t>
      </w:r>
    </w:p>
    <w:p w:rsidR="00906324" w:rsidRPr="00825EF8" w:rsidRDefault="00906324" w:rsidP="007A2303">
      <w:pPr>
        <w:spacing w:after="0"/>
        <w:jc w:val="both"/>
        <w:rPr>
          <w:rFonts w:ascii="Braille Normal" w:hAnsi="Braille Normal" w:cs="Arial"/>
          <w:sz w:val="12"/>
          <w:szCs w:val="12"/>
        </w:rPr>
      </w:pPr>
    </w:p>
    <w:p w:rsidR="00E75C3D" w:rsidRPr="00E75C3D" w:rsidRDefault="00906324" w:rsidP="00E75C3D">
      <w:pPr>
        <w:widowControl w:val="0"/>
        <w:autoSpaceDE w:val="0"/>
        <w:autoSpaceDN w:val="0"/>
        <w:adjustRightInd w:val="0"/>
        <w:spacing w:after="0" w:line="240" w:lineRule="auto"/>
        <w:rPr>
          <w:rFonts w:ascii="Times New Roman" w:hAnsi="Times New Roman"/>
          <w:sz w:val="24"/>
          <w:szCs w:val="24"/>
        </w:rPr>
      </w:pPr>
      <w:r w:rsidRPr="00147018">
        <w:rPr>
          <w:rFonts w:ascii="Times New Roman" w:hAnsi="Times New Roman"/>
          <w:b/>
          <w:bCs/>
          <w:sz w:val="24"/>
          <w:szCs w:val="24"/>
        </w:rPr>
        <w:t>Norteamérica</w:t>
      </w:r>
      <w:r w:rsidR="00ED0D3D">
        <w:rPr>
          <w:rFonts w:ascii="Times New Roman" w:hAnsi="Times New Roman"/>
          <w:sz w:val="24"/>
          <w:szCs w:val="24"/>
        </w:rPr>
        <w:t xml:space="preserve">: </w:t>
      </w:r>
      <w:r w:rsidRPr="00147018">
        <w:rPr>
          <w:rFonts w:ascii="Times New Roman" w:hAnsi="Times New Roman"/>
          <w:sz w:val="24"/>
          <w:szCs w:val="24"/>
        </w:rPr>
        <w:t>Además de la garantía, puede adquirir un contrato de servicios con el fin de prolongar la co</w:t>
      </w:r>
      <w:r w:rsidR="007C6CFA" w:rsidRPr="00147018">
        <w:rPr>
          <w:rFonts w:ascii="Times New Roman" w:hAnsi="Times New Roman"/>
          <w:sz w:val="24"/>
          <w:szCs w:val="24"/>
        </w:rPr>
        <w:t>b</w:t>
      </w:r>
      <w:r w:rsidRPr="00147018">
        <w:rPr>
          <w:rFonts w:ascii="Times New Roman" w:hAnsi="Times New Roman"/>
          <w:sz w:val="24"/>
          <w:szCs w:val="24"/>
        </w:rPr>
        <w:t xml:space="preserve">ertura por un año más y recibir los beneficios del servicio de limpieza. Favor de consultar nuestro sitio web: http://www.humanware.com/ o contáctenos por correo electrónico en us.info@humanware.com o llame al 18000 722 3393. </w:t>
      </w:r>
    </w:p>
    <w:p w:rsidR="00906324" w:rsidRPr="00147018" w:rsidRDefault="00906324" w:rsidP="00ED0D3D">
      <w:pPr>
        <w:pStyle w:val="Heading1"/>
        <w:numPr>
          <w:ilvl w:val="0"/>
          <w:numId w:val="0"/>
        </w:numPr>
      </w:pPr>
      <w:bookmarkStart w:id="37" w:name="_Toc397943464"/>
      <w:r w:rsidRPr="00147018">
        <w:t>6. Atención al cliente</w:t>
      </w:r>
      <w:bookmarkEnd w:id="37"/>
    </w:p>
    <w:p w:rsidR="00906324" w:rsidRPr="00147018" w:rsidRDefault="00906324" w:rsidP="00ED0D3D">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Para atención al cliente, favor de ponerse en contacto con la oficina de HumanWare más cercana o visite nuestra página web: </w:t>
      </w:r>
      <w:hyperlink r:id="rId22" w:history="1">
        <w:r w:rsidR="007C6CFA" w:rsidRPr="00147018">
          <w:rPr>
            <w:rStyle w:val="Hyperlink"/>
            <w:rFonts w:ascii="Times New Roman" w:hAnsi="Times New Roman"/>
            <w:sz w:val="24"/>
            <w:szCs w:val="24"/>
          </w:rPr>
          <w:t>www.humanware.com</w:t>
        </w:r>
      </w:hyperlink>
    </w:p>
    <w:p w:rsidR="00ED0D3D" w:rsidRDefault="00ED0D3D" w:rsidP="00ED0D3D">
      <w:pPr>
        <w:widowControl w:val="0"/>
        <w:autoSpaceDE w:val="0"/>
        <w:autoSpaceDN w:val="0"/>
        <w:adjustRightInd w:val="0"/>
        <w:spacing w:after="0" w:line="240" w:lineRule="auto"/>
        <w:jc w:val="both"/>
        <w:rPr>
          <w:rFonts w:ascii="Times New Roman" w:hAnsi="Times New Roman"/>
          <w:sz w:val="24"/>
          <w:szCs w:val="24"/>
        </w:rPr>
      </w:pPr>
    </w:p>
    <w:p w:rsidR="00906324" w:rsidRPr="00147018" w:rsidRDefault="00906324" w:rsidP="00ED0D3D">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En </w:t>
      </w:r>
      <w:r w:rsidRPr="00ED0D3D">
        <w:rPr>
          <w:rFonts w:ascii="Times New Roman" w:hAnsi="Times New Roman"/>
          <w:b/>
          <w:sz w:val="24"/>
          <w:szCs w:val="24"/>
        </w:rPr>
        <w:t>Norteamérica</w:t>
      </w:r>
      <w:r w:rsidRPr="00147018">
        <w:rPr>
          <w:rFonts w:ascii="Times New Roman" w:hAnsi="Times New Roman"/>
          <w:sz w:val="24"/>
          <w:szCs w:val="24"/>
        </w:rPr>
        <w:t>, llame al 1800 722 33 93 o envíe un correo electrónico a us.support@humanware.com</w:t>
      </w:r>
    </w:p>
    <w:p w:rsidR="00906324" w:rsidRPr="00147018" w:rsidRDefault="00906324" w:rsidP="00ED0D3D">
      <w:pPr>
        <w:widowControl w:val="0"/>
        <w:autoSpaceDE w:val="0"/>
        <w:autoSpaceDN w:val="0"/>
        <w:adjustRightInd w:val="0"/>
        <w:spacing w:after="0" w:line="240" w:lineRule="auto"/>
        <w:jc w:val="both"/>
        <w:rPr>
          <w:rFonts w:ascii="Times New Roman" w:hAnsi="Times New Roman"/>
          <w:sz w:val="24"/>
          <w:szCs w:val="24"/>
        </w:rPr>
      </w:pPr>
      <w:r w:rsidRPr="00147018">
        <w:rPr>
          <w:rFonts w:ascii="Times New Roman" w:hAnsi="Times New Roman"/>
          <w:sz w:val="24"/>
          <w:szCs w:val="24"/>
        </w:rPr>
        <w:t xml:space="preserve">En </w:t>
      </w:r>
      <w:r w:rsidRPr="00ED0D3D">
        <w:rPr>
          <w:rFonts w:ascii="Times New Roman" w:hAnsi="Times New Roman"/>
          <w:b/>
          <w:sz w:val="24"/>
          <w:szCs w:val="24"/>
        </w:rPr>
        <w:t>Europa</w:t>
      </w:r>
      <w:r w:rsidRPr="00147018">
        <w:rPr>
          <w:rFonts w:ascii="Times New Roman" w:hAnsi="Times New Roman"/>
          <w:sz w:val="24"/>
          <w:szCs w:val="24"/>
        </w:rPr>
        <w:t>, llame al 0044 1933 415800 o envíe un correo electrónico a eu.support@humanware.com</w:t>
      </w:r>
    </w:p>
    <w:p w:rsidR="00C359CA" w:rsidRDefault="00906324" w:rsidP="00ED0D3D">
      <w:pPr>
        <w:widowControl w:val="0"/>
        <w:autoSpaceDE w:val="0"/>
        <w:autoSpaceDN w:val="0"/>
        <w:adjustRightInd w:val="0"/>
        <w:spacing w:after="0" w:line="240" w:lineRule="auto"/>
        <w:jc w:val="both"/>
        <w:rPr>
          <w:rFonts w:ascii="Arial" w:hAnsi="Arial" w:cs="Arial"/>
          <w:sz w:val="18"/>
          <w:szCs w:val="18"/>
        </w:rPr>
      </w:pPr>
      <w:r w:rsidRPr="00147018">
        <w:rPr>
          <w:rFonts w:ascii="Times New Roman" w:hAnsi="Times New Roman"/>
          <w:sz w:val="24"/>
          <w:szCs w:val="24"/>
        </w:rPr>
        <w:t xml:space="preserve">En </w:t>
      </w:r>
      <w:r w:rsidRPr="00ED0D3D">
        <w:rPr>
          <w:rFonts w:ascii="Times New Roman" w:hAnsi="Times New Roman"/>
          <w:b/>
          <w:sz w:val="24"/>
          <w:szCs w:val="24"/>
        </w:rPr>
        <w:t>Australia</w:t>
      </w:r>
      <w:r w:rsidRPr="00147018">
        <w:rPr>
          <w:rFonts w:ascii="Times New Roman" w:hAnsi="Times New Roman"/>
          <w:sz w:val="24"/>
          <w:szCs w:val="24"/>
        </w:rPr>
        <w:t xml:space="preserve"> y </w:t>
      </w:r>
      <w:r w:rsidRPr="00ED0D3D">
        <w:rPr>
          <w:rFonts w:ascii="Times New Roman" w:hAnsi="Times New Roman"/>
          <w:b/>
          <w:sz w:val="24"/>
          <w:szCs w:val="24"/>
        </w:rPr>
        <w:t>Asia</w:t>
      </w:r>
      <w:r w:rsidRPr="00147018">
        <w:rPr>
          <w:rFonts w:ascii="Times New Roman" w:hAnsi="Times New Roman"/>
          <w:sz w:val="24"/>
          <w:szCs w:val="24"/>
        </w:rPr>
        <w:t>, llame al 02 9686 2600 o envíe un co</w:t>
      </w:r>
      <w:r w:rsidRPr="003769B8">
        <w:rPr>
          <w:rFonts w:ascii="Arial" w:hAnsi="Arial" w:cs="Arial"/>
          <w:sz w:val="18"/>
          <w:szCs w:val="18"/>
        </w:rPr>
        <w:t xml:space="preserve">rreo electrónico a </w:t>
      </w:r>
      <w:hyperlink r:id="rId23" w:history="1">
        <w:r w:rsidR="002363A3" w:rsidRPr="00665506">
          <w:rPr>
            <w:rStyle w:val="Hyperlink"/>
            <w:rFonts w:ascii="Arial" w:hAnsi="Arial" w:cs="Arial"/>
            <w:sz w:val="18"/>
            <w:szCs w:val="18"/>
          </w:rPr>
          <w:t>au.sales@humanware.com</w:t>
        </w:r>
      </w:hyperlink>
    </w:p>
    <w:p w:rsidR="00906324" w:rsidRPr="00E75C3D" w:rsidRDefault="002363A3" w:rsidP="00E75C3D">
      <w:pPr>
        <w:widowControl w:val="0"/>
        <w:autoSpaceDE w:val="0"/>
        <w:autoSpaceDN w:val="0"/>
        <w:adjustRightInd w:val="0"/>
        <w:spacing w:after="0" w:line="240" w:lineRule="auto"/>
        <w:jc w:val="both"/>
        <w:rPr>
          <w:rFonts w:ascii="Arial" w:hAnsi="Arial" w:cs="Arial"/>
          <w:sz w:val="18"/>
          <w:szCs w:val="18"/>
        </w:rPr>
      </w:pPr>
      <w:r>
        <w:br w:type="page"/>
      </w:r>
      <w:r w:rsidR="005126D3" w:rsidRPr="005126D3">
        <w:rPr>
          <w:noProof/>
          <w:lang w:val="en-CA" w:eastAsia="en-CA"/>
        </w:rPr>
        <w:lastRenderedPageBreak/>
        <w:pict>
          <v:shapetype id="_x0000_t202" coordsize="21600,21600" o:spt="202" path="m,l,21600r21600,l21600,xe">
            <v:stroke joinstyle="miter"/>
            <v:path gradientshapeok="t" o:connecttype="rect"/>
          </v:shapetype>
          <v:shape id="_x0000_s1026" type="#_x0000_t202" style="position:absolute;left:0;text-align:left;margin-left:451.5pt;margin-top:23.7pt;width:52.5pt;height:23.7pt;z-index:251662336" filled="f" stroked="f">
            <v:textbox style="mso-next-textbox:#_x0000_s1026">
              <w:txbxContent>
                <w:p w:rsidR="00C107D8" w:rsidRPr="00880275" w:rsidRDefault="00C107D8">
                  <w:pPr>
                    <w:rPr>
                      <w:color w:val="7F7F7F" w:themeColor="text1" w:themeTint="80"/>
                      <w:lang w:val="fr-CA"/>
                    </w:rPr>
                  </w:pPr>
                  <w:r w:rsidRPr="00880275">
                    <w:rPr>
                      <w:color w:val="7F7F7F" w:themeColor="text1" w:themeTint="80"/>
                      <w:lang w:val="fr-CA"/>
                    </w:rPr>
                    <w:t>REV 0</w:t>
                  </w:r>
                  <w:r w:rsidR="005503FE">
                    <w:rPr>
                      <w:color w:val="7F7F7F" w:themeColor="text1" w:themeTint="80"/>
                      <w:lang w:val="fr-CA"/>
                    </w:rPr>
                    <w:t>4</w:t>
                  </w:r>
                </w:p>
              </w:txbxContent>
            </v:textbox>
          </v:shape>
        </w:pict>
      </w:r>
      <w:r w:rsidR="00880275">
        <w:rPr>
          <w:noProof/>
          <w:lang w:val="en-CA" w:eastAsia="zh-CN"/>
        </w:rPr>
        <w:drawing>
          <wp:anchor distT="0" distB="0" distL="114300" distR="114300" simplePos="0" relativeHeight="251661312" behindDoc="0" locked="0" layoutInCell="1" allowOverlap="1">
            <wp:simplePos x="0" y="0"/>
            <wp:positionH relativeFrom="margin">
              <wp:align>center</wp:align>
            </wp:positionH>
            <wp:positionV relativeFrom="margin">
              <wp:posOffset>-797560</wp:posOffset>
            </wp:positionV>
            <wp:extent cx="7470775" cy="9654540"/>
            <wp:effectExtent l="1905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tretch>
                      <a:fillRect/>
                    </a:stretch>
                  </pic:blipFill>
                  <pic:spPr bwMode="auto">
                    <a:xfrm>
                      <a:off x="0" y="0"/>
                      <a:ext cx="7470775" cy="9654540"/>
                    </a:xfrm>
                    <a:prstGeom prst="rect">
                      <a:avLst/>
                    </a:prstGeom>
                    <a:noFill/>
                    <a:ln w="9525">
                      <a:noFill/>
                      <a:miter lim="800000"/>
                      <a:headEnd/>
                      <a:tailEnd/>
                    </a:ln>
                  </pic:spPr>
                </pic:pic>
              </a:graphicData>
            </a:graphic>
          </wp:anchor>
        </w:drawing>
      </w:r>
    </w:p>
    <w:sectPr w:rsidR="00906324" w:rsidRPr="00E75C3D" w:rsidSect="00C75EF6">
      <w:footerReference w:type="default" r:id="rId25"/>
      <w:footerReference w:type="first" r:id="rId26"/>
      <w:pgSz w:w="12240" w:h="15840" w:code="1"/>
      <w:pgMar w:top="1440" w:right="1440" w:bottom="1440" w:left="1440" w:header="720" w:footer="720" w:gutter="0"/>
      <w:pgNumType w:start="1"/>
      <w:cols w:space="720"/>
      <w:noEndnote/>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A2985" w:rsidRDefault="006A2985" w:rsidP="00F95AF0">
      <w:pPr>
        <w:spacing w:after="0" w:line="240" w:lineRule="auto"/>
      </w:pPr>
      <w:r>
        <w:separator/>
      </w:r>
    </w:p>
  </w:endnote>
  <w:endnote w:type="continuationSeparator" w:id="0">
    <w:p w:rsidR="006A2985" w:rsidRDefault="006A2985" w:rsidP="00F95AF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raille Normal">
    <w:panose1 w:val="000000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06F" w:usb1="1200FBEF" w:usb2="0064C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07D8" w:rsidRDefault="005126D3">
    <w:pPr>
      <w:pStyle w:val="Footer"/>
      <w:jc w:val="center"/>
    </w:pPr>
    <w:r>
      <w:fldChar w:fldCharType="begin"/>
    </w:r>
    <w:r w:rsidR="00F53CB2">
      <w:instrText xml:space="preserve"> PAGE   \* MERGEFORMAT </w:instrText>
    </w:r>
    <w:r>
      <w:fldChar w:fldCharType="separate"/>
    </w:r>
    <w:r w:rsidR="00C107D8">
      <w:rPr>
        <w:noProof/>
      </w:rPr>
      <w:t>2</w:t>
    </w:r>
    <w:r>
      <w:fldChar w:fldCharType="end"/>
    </w:r>
  </w:p>
  <w:p w:rsidR="00C107D8" w:rsidRDefault="00C107D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07D8" w:rsidRDefault="00C107D8">
    <w:pPr>
      <w:pStyle w:val="Footer"/>
      <w:jc w:val="center"/>
    </w:pPr>
  </w:p>
  <w:p w:rsidR="00C107D8" w:rsidRDefault="00C107D8">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07D8" w:rsidRDefault="00C107D8">
    <w:pPr>
      <w:pStyle w:val="Footer"/>
      <w:jc w:val="center"/>
    </w:pPr>
  </w:p>
  <w:p w:rsidR="00C107D8" w:rsidRDefault="00C107D8">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07D8" w:rsidRDefault="00C107D8">
    <w:pPr>
      <w:pStyle w:val="Footer"/>
      <w:jc w:val="center"/>
    </w:pPr>
  </w:p>
  <w:p w:rsidR="00C107D8" w:rsidRDefault="00C107D8">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07D8" w:rsidRDefault="005126D3">
    <w:pPr>
      <w:pStyle w:val="Footer"/>
      <w:jc w:val="center"/>
    </w:pPr>
    <w:fldSimple w:instr=" PAGE   \* MERGEFORMAT ">
      <w:r w:rsidR="00CB640A">
        <w:rPr>
          <w:noProof/>
        </w:rPr>
        <w:t>1</w:t>
      </w:r>
    </w:fldSimple>
  </w:p>
  <w:p w:rsidR="00C107D8" w:rsidRDefault="00C107D8">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07D8" w:rsidRDefault="005126D3">
    <w:pPr>
      <w:pStyle w:val="Footer"/>
      <w:jc w:val="center"/>
    </w:pPr>
    <w:fldSimple w:instr=" PAGE   \* MERGEFORMAT ">
      <w:r w:rsidR="00C107D8">
        <w:rPr>
          <w:noProof/>
        </w:rPr>
        <w:t>1</w:t>
      </w:r>
    </w:fldSimple>
  </w:p>
  <w:p w:rsidR="00C107D8" w:rsidRDefault="00C107D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A2985" w:rsidRDefault="006A2985" w:rsidP="00F95AF0">
      <w:pPr>
        <w:spacing w:after="0" w:line="240" w:lineRule="auto"/>
      </w:pPr>
      <w:r>
        <w:separator/>
      </w:r>
    </w:p>
  </w:footnote>
  <w:footnote w:type="continuationSeparator" w:id="0">
    <w:p w:rsidR="006A2985" w:rsidRDefault="006A2985" w:rsidP="00F95AF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07D8" w:rsidRPr="00825EF8" w:rsidRDefault="00C107D8" w:rsidP="00F95AF0">
    <w:pPr>
      <w:widowControl w:val="0"/>
      <w:autoSpaceDE w:val="0"/>
      <w:autoSpaceDN w:val="0"/>
      <w:adjustRightInd w:val="0"/>
      <w:spacing w:after="0" w:line="240" w:lineRule="auto"/>
    </w:pPr>
    <w:r w:rsidRPr="00825EF8">
      <w:t>HumanWare</w:t>
    </w:r>
    <w:r w:rsidRPr="00825EF8">
      <w:tab/>
    </w:r>
    <w:r w:rsidRPr="00825EF8">
      <w:tab/>
    </w:r>
    <w:r w:rsidRPr="00825EF8">
      <w:tab/>
    </w:r>
    <w:r w:rsidRPr="00825EF8">
      <w:tab/>
    </w:r>
    <w:r w:rsidRPr="00825EF8">
      <w:tab/>
    </w:r>
    <w:r w:rsidRPr="00825EF8">
      <w:tab/>
    </w:r>
    <w:r w:rsidRPr="00825EF8">
      <w:tab/>
    </w:r>
    <w:r w:rsidRPr="00825EF8">
      <w:tab/>
    </w:r>
    <w:r w:rsidRPr="00825EF8">
      <w:tab/>
    </w:r>
    <w:hyperlink r:id="rId1" w:history="1">
      <w:r w:rsidRPr="00825EF8">
        <w:rPr>
          <w:rStyle w:val="Hyperlink"/>
          <w:color w:val="auto"/>
          <w:u w:val="none"/>
        </w:rPr>
        <w:t>www.humanware.com</w:t>
      </w:r>
    </w:hyperlink>
    <w:r w:rsidRPr="00825EF8">
      <w:tab/>
    </w:r>
  </w:p>
  <w:p w:rsidR="00C107D8" w:rsidRPr="00F95AF0" w:rsidRDefault="00C107D8" w:rsidP="00F95AF0">
    <w:pPr>
      <w:widowControl w:val="0"/>
      <w:autoSpaceDE w:val="0"/>
      <w:autoSpaceDN w:val="0"/>
      <w:adjustRightInd w:val="0"/>
      <w:spacing w:after="0" w:line="240" w:lineRule="auto"/>
      <w:jc w:val="center"/>
      <w:rPr>
        <w:rFonts w:ascii="Times New Roman" w:hAnsi="Times New Roman"/>
        <w:bCs/>
        <w:sz w:val="24"/>
        <w:szCs w:val="24"/>
      </w:rPr>
    </w:pPr>
    <w:r w:rsidRPr="00F95AF0">
      <w:rPr>
        <w:rFonts w:ascii="Times New Roman" w:hAnsi="Times New Roman"/>
        <w:bCs/>
        <w:sz w:val="24"/>
        <w:szCs w:val="24"/>
      </w:rPr>
      <w:t>Guía de usuario del display Brailliant</w:t>
    </w:r>
  </w:p>
  <w:p w:rsidR="00C107D8" w:rsidRPr="00F95AF0" w:rsidRDefault="00C107D8">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07D8" w:rsidRPr="00825EF8" w:rsidRDefault="00C107D8" w:rsidP="00664EDC">
    <w:pPr>
      <w:pStyle w:val="Header"/>
      <w:rPr>
        <w:rFonts w:ascii="Arial" w:hAnsi="Arial" w:cs="Arial"/>
        <w:sz w:val="16"/>
        <w:szCs w:val="16"/>
      </w:rPr>
    </w:pPr>
    <w:r w:rsidRPr="00825EF8">
      <w:rPr>
        <w:rFonts w:ascii="Arial" w:hAnsi="Arial" w:cs="Arial"/>
        <w:sz w:val="16"/>
        <w:szCs w:val="16"/>
      </w:rPr>
      <w:t>HumanWare</w:t>
    </w:r>
    <w:r w:rsidRPr="00825EF8">
      <w:rPr>
        <w:rFonts w:ascii="Arial" w:hAnsi="Arial" w:cs="Arial"/>
        <w:sz w:val="16"/>
        <w:szCs w:val="16"/>
      </w:rPr>
      <w:tab/>
    </w:r>
    <w:r w:rsidRPr="00825EF8">
      <w:rPr>
        <w:rFonts w:ascii="Arial" w:hAnsi="Arial" w:cs="Arial"/>
        <w:sz w:val="16"/>
        <w:szCs w:val="16"/>
      </w:rPr>
      <w:tab/>
      <w:t>www.humanware.com</w:t>
    </w:r>
    <w:r w:rsidRPr="00825EF8">
      <w:rPr>
        <w:rFonts w:ascii="Arial" w:hAnsi="Arial" w:cs="Arial"/>
        <w:sz w:val="16"/>
        <w:szCs w:val="16"/>
      </w:rPr>
      <w:tab/>
    </w:r>
  </w:p>
  <w:p w:rsidR="00C107D8" w:rsidRPr="00F95AF0" w:rsidRDefault="00C107D8" w:rsidP="00664EDC">
    <w:pPr>
      <w:widowControl w:val="0"/>
      <w:autoSpaceDE w:val="0"/>
      <w:autoSpaceDN w:val="0"/>
      <w:adjustRightInd w:val="0"/>
      <w:spacing w:after="0" w:line="240" w:lineRule="auto"/>
      <w:jc w:val="center"/>
      <w:rPr>
        <w:rFonts w:ascii="Arial" w:hAnsi="Arial" w:cs="Arial"/>
        <w:bCs/>
        <w:sz w:val="16"/>
        <w:szCs w:val="16"/>
      </w:rPr>
    </w:pPr>
    <w:r w:rsidRPr="00F95AF0">
      <w:rPr>
        <w:rFonts w:ascii="Arial" w:hAnsi="Arial" w:cs="Arial"/>
        <w:bCs/>
        <w:sz w:val="16"/>
        <w:szCs w:val="16"/>
      </w:rPr>
      <w:t>Guía de usuario del display Brailliant</w:t>
    </w:r>
  </w:p>
  <w:p w:rsidR="00C107D8" w:rsidRPr="00F95AF0" w:rsidRDefault="00C107D8">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07D8" w:rsidRPr="003B470B" w:rsidRDefault="00C107D8">
    <w:pPr>
      <w:pStyle w:val="Header"/>
      <w:rPr>
        <w:lang w:val="fr-CA"/>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07D8" w:rsidRDefault="00C107D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1428BE"/>
    <w:multiLevelType w:val="hybridMultilevel"/>
    <w:tmpl w:val="7DAA6CC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nsid w:val="0BA43A6B"/>
    <w:multiLevelType w:val="hybridMultilevel"/>
    <w:tmpl w:val="BE52ED5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nsid w:val="1F5701A1"/>
    <w:multiLevelType w:val="multilevel"/>
    <w:tmpl w:val="514C3FE0"/>
    <w:lvl w:ilvl="0">
      <w:start w:val="1"/>
      <w:numFmt w:val="decimal"/>
      <w:lvlText w:val="%1"/>
      <w:lvlJc w:val="left"/>
      <w:pPr>
        <w:ind w:left="525" w:hanging="525"/>
      </w:pPr>
      <w:rPr>
        <w:rFonts w:cs="Times New Roman" w:hint="default"/>
      </w:rPr>
    </w:lvl>
    <w:lvl w:ilvl="1">
      <w:start w:val="1"/>
      <w:numFmt w:val="decimal"/>
      <w:lvlText w:val="%1.%2"/>
      <w:lvlJc w:val="left"/>
      <w:pPr>
        <w:ind w:left="705" w:hanging="525"/>
      </w:pPr>
      <w:rPr>
        <w:rFonts w:cs="Times New Roman" w:hint="default"/>
      </w:rPr>
    </w:lvl>
    <w:lvl w:ilvl="2">
      <w:start w:val="2"/>
      <w:numFmt w:val="decimal"/>
      <w:lvlText w:val="%1.%2.%3"/>
      <w:lvlJc w:val="left"/>
      <w:pPr>
        <w:ind w:left="1080" w:hanging="720"/>
      </w:pPr>
      <w:rPr>
        <w:rFonts w:cs="Times New Roman" w:hint="default"/>
      </w:rPr>
    </w:lvl>
    <w:lvl w:ilvl="3">
      <w:start w:val="1"/>
      <w:numFmt w:val="decimal"/>
      <w:lvlText w:val="%1.%2.%3.%4"/>
      <w:lvlJc w:val="left"/>
      <w:pPr>
        <w:ind w:left="1620" w:hanging="1080"/>
      </w:pPr>
      <w:rPr>
        <w:rFonts w:cs="Times New Roman" w:hint="default"/>
      </w:rPr>
    </w:lvl>
    <w:lvl w:ilvl="4">
      <w:start w:val="1"/>
      <w:numFmt w:val="decimal"/>
      <w:lvlText w:val="%1.%2.%3.%4.%5"/>
      <w:lvlJc w:val="left"/>
      <w:pPr>
        <w:ind w:left="1800" w:hanging="1080"/>
      </w:pPr>
      <w:rPr>
        <w:rFonts w:cs="Times New Roman" w:hint="default"/>
      </w:rPr>
    </w:lvl>
    <w:lvl w:ilvl="5">
      <w:start w:val="1"/>
      <w:numFmt w:val="decimal"/>
      <w:lvlText w:val="%1.%2.%3.%4.%5.%6"/>
      <w:lvlJc w:val="left"/>
      <w:pPr>
        <w:ind w:left="2340" w:hanging="1440"/>
      </w:pPr>
      <w:rPr>
        <w:rFonts w:cs="Times New Roman" w:hint="default"/>
      </w:rPr>
    </w:lvl>
    <w:lvl w:ilvl="6">
      <w:start w:val="1"/>
      <w:numFmt w:val="decimal"/>
      <w:lvlText w:val="%1.%2.%3.%4.%5.%6.%7"/>
      <w:lvlJc w:val="left"/>
      <w:pPr>
        <w:ind w:left="2520" w:hanging="1440"/>
      </w:pPr>
      <w:rPr>
        <w:rFonts w:cs="Times New Roman" w:hint="default"/>
      </w:rPr>
    </w:lvl>
    <w:lvl w:ilvl="7">
      <w:start w:val="1"/>
      <w:numFmt w:val="decimal"/>
      <w:lvlText w:val="%1.%2.%3.%4.%5.%6.%7.%8"/>
      <w:lvlJc w:val="left"/>
      <w:pPr>
        <w:ind w:left="3060" w:hanging="1800"/>
      </w:pPr>
      <w:rPr>
        <w:rFonts w:cs="Times New Roman" w:hint="default"/>
      </w:rPr>
    </w:lvl>
    <w:lvl w:ilvl="8">
      <w:start w:val="1"/>
      <w:numFmt w:val="decimal"/>
      <w:lvlText w:val="%1.%2.%3.%4.%5.%6.%7.%8.%9"/>
      <w:lvlJc w:val="left"/>
      <w:pPr>
        <w:ind w:left="3240" w:hanging="1800"/>
      </w:pPr>
      <w:rPr>
        <w:rFonts w:cs="Times New Roman" w:hint="default"/>
      </w:rPr>
    </w:lvl>
  </w:abstractNum>
  <w:abstractNum w:abstractNumId="3">
    <w:nsid w:val="267873FE"/>
    <w:multiLevelType w:val="hybridMultilevel"/>
    <w:tmpl w:val="499081D2"/>
    <w:lvl w:ilvl="0" w:tplc="1BE0EB7A">
      <w:start w:val="1"/>
      <w:numFmt w:val="decimal"/>
      <w:pStyle w:val="Heading1"/>
      <w:lvlText w:val="%1."/>
      <w:lvlJc w:val="left"/>
      <w:pPr>
        <w:ind w:left="720" w:hanging="360"/>
      </w:pPr>
      <w:rPr>
        <w:rFonts w:cs="Times New Roman"/>
      </w:rPr>
    </w:lvl>
    <w:lvl w:ilvl="1" w:tplc="0C0C0019" w:tentative="1">
      <w:start w:val="1"/>
      <w:numFmt w:val="lowerLetter"/>
      <w:lvlText w:val="%2."/>
      <w:lvlJc w:val="left"/>
      <w:pPr>
        <w:ind w:left="1440" w:hanging="360"/>
      </w:pPr>
      <w:rPr>
        <w:rFonts w:cs="Times New Roman"/>
      </w:rPr>
    </w:lvl>
    <w:lvl w:ilvl="2" w:tplc="0C0C001B" w:tentative="1">
      <w:start w:val="1"/>
      <w:numFmt w:val="lowerRoman"/>
      <w:lvlText w:val="%3."/>
      <w:lvlJc w:val="right"/>
      <w:pPr>
        <w:ind w:left="2160" w:hanging="180"/>
      </w:pPr>
      <w:rPr>
        <w:rFonts w:cs="Times New Roman"/>
      </w:rPr>
    </w:lvl>
    <w:lvl w:ilvl="3" w:tplc="0C0C000F" w:tentative="1">
      <w:start w:val="1"/>
      <w:numFmt w:val="decimal"/>
      <w:lvlText w:val="%4."/>
      <w:lvlJc w:val="left"/>
      <w:pPr>
        <w:ind w:left="2880" w:hanging="360"/>
      </w:pPr>
      <w:rPr>
        <w:rFonts w:cs="Times New Roman"/>
      </w:rPr>
    </w:lvl>
    <w:lvl w:ilvl="4" w:tplc="0C0C0019" w:tentative="1">
      <w:start w:val="1"/>
      <w:numFmt w:val="lowerLetter"/>
      <w:lvlText w:val="%5."/>
      <w:lvlJc w:val="left"/>
      <w:pPr>
        <w:ind w:left="3600" w:hanging="360"/>
      </w:pPr>
      <w:rPr>
        <w:rFonts w:cs="Times New Roman"/>
      </w:rPr>
    </w:lvl>
    <w:lvl w:ilvl="5" w:tplc="0C0C001B" w:tentative="1">
      <w:start w:val="1"/>
      <w:numFmt w:val="lowerRoman"/>
      <w:lvlText w:val="%6."/>
      <w:lvlJc w:val="right"/>
      <w:pPr>
        <w:ind w:left="4320" w:hanging="180"/>
      </w:pPr>
      <w:rPr>
        <w:rFonts w:cs="Times New Roman"/>
      </w:rPr>
    </w:lvl>
    <w:lvl w:ilvl="6" w:tplc="0C0C000F" w:tentative="1">
      <w:start w:val="1"/>
      <w:numFmt w:val="decimal"/>
      <w:lvlText w:val="%7."/>
      <w:lvlJc w:val="left"/>
      <w:pPr>
        <w:ind w:left="5040" w:hanging="360"/>
      </w:pPr>
      <w:rPr>
        <w:rFonts w:cs="Times New Roman"/>
      </w:rPr>
    </w:lvl>
    <w:lvl w:ilvl="7" w:tplc="0C0C0019" w:tentative="1">
      <w:start w:val="1"/>
      <w:numFmt w:val="lowerLetter"/>
      <w:lvlText w:val="%8."/>
      <w:lvlJc w:val="left"/>
      <w:pPr>
        <w:ind w:left="5760" w:hanging="360"/>
      </w:pPr>
      <w:rPr>
        <w:rFonts w:cs="Times New Roman"/>
      </w:rPr>
    </w:lvl>
    <w:lvl w:ilvl="8" w:tplc="0C0C001B" w:tentative="1">
      <w:start w:val="1"/>
      <w:numFmt w:val="lowerRoman"/>
      <w:lvlText w:val="%9."/>
      <w:lvlJc w:val="right"/>
      <w:pPr>
        <w:ind w:left="6480" w:hanging="180"/>
      </w:pPr>
      <w:rPr>
        <w:rFonts w:cs="Times New Roman"/>
      </w:rPr>
    </w:lvl>
  </w:abstractNum>
  <w:abstractNum w:abstractNumId="4">
    <w:nsid w:val="27FE793B"/>
    <w:multiLevelType w:val="hybridMultilevel"/>
    <w:tmpl w:val="29445C1A"/>
    <w:lvl w:ilvl="0" w:tplc="65284924">
      <w:start w:val="1"/>
      <w:numFmt w:val="decimal"/>
      <w:pStyle w:val="Heading2"/>
      <w:lvlText w:val="%1."/>
      <w:lvlJc w:val="left"/>
      <w:pPr>
        <w:ind w:left="720" w:hanging="360"/>
      </w:pPr>
      <w:rPr>
        <w:rFonts w:cs="Times New Roman"/>
      </w:rPr>
    </w:lvl>
    <w:lvl w:ilvl="1" w:tplc="0C0C0019" w:tentative="1">
      <w:start w:val="1"/>
      <w:numFmt w:val="lowerLetter"/>
      <w:lvlText w:val="%2."/>
      <w:lvlJc w:val="left"/>
      <w:pPr>
        <w:ind w:left="1440" w:hanging="360"/>
      </w:pPr>
      <w:rPr>
        <w:rFonts w:cs="Times New Roman"/>
      </w:rPr>
    </w:lvl>
    <w:lvl w:ilvl="2" w:tplc="0C0C001B" w:tentative="1">
      <w:start w:val="1"/>
      <w:numFmt w:val="lowerRoman"/>
      <w:lvlText w:val="%3."/>
      <w:lvlJc w:val="right"/>
      <w:pPr>
        <w:ind w:left="2160" w:hanging="180"/>
      </w:pPr>
      <w:rPr>
        <w:rFonts w:cs="Times New Roman"/>
      </w:rPr>
    </w:lvl>
    <w:lvl w:ilvl="3" w:tplc="0C0C000F" w:tentative="1">
      <w:start w:val="1"/>
      <w:numFmt w:val="decimal"/>
      <w:lvlText w:val="%4."/>
      <w:lvlJc w:val="left"/>
      <w:pPr>
        <w:ind w:left="2880" w:hanging="360"/>
      </w:pPr>
      <w:rPr>
        <w:rFonts w:cs="Times New Roman"/>
      </w:rPr>
    </w:lvl>
    <w:lvl w:ilvl="4" w:tplc="0C0C0019" w:tentative="1">
      <w:start w:val="1"/>
      <w:numFmt w:val="lowerLetter"/>
      <w:lvlText w:val="%5."/>
      <w:lvlJc w:val="left"/>
      <w:pPr>
        <w:ind w:left="3600" w:hanging="360"/>
      </w:pPr>
      <w:rPr>
        <w:rFonts w:cs="Times New Roman"/>
      </w:rPr>
    </w:lvl>
    <w:lvl w:ilvl="5" w:tplc="0C0C001B" w:tentative="1">
      <w:start w:val="1"/>
      <w:numFmt w:val="lowerRoman"/>
      <w:lvlText w:val="%6."/>
      <w:lvlJc w:val="right"/>
      <w:pPr>
        <w:ind w:left="4320" w:hanging="180"/>
      </w:pPr>
      <w:rPr>
        <w:rFonts w:cs="Times New Roman"/>
      </w:rPr>
    </w:lvl>
    <w:lvl w:ilvl="6" w:tplc="0C0C000F" w:tentative="1">
      <w:start w:val="1"/>
      <w:numFmt w:val="decimal"/>
      <w:lvlText w:val="%7."/>
      <w:lvlJc w:val="left"/>
      <w:pPr>
        <w:ind w:left="5040" w:hanging="360"/>
      </w:pPr>
      <w:rPr>
        <w:rFonts w:cs="Times New Roman"/>
      </w:rPr>
    </w:lvl>
    <w:lvl w:ilvl="7" w:tplc="0C0C0019" w:tentative="1">
      <w:start w:val="1"/>
      <w:numFmt w:val="lowerLetter"/>
      <w:lvlText w:val="%8."/>
      <w:lvlJc w:val="left"/>
      <w:pPr>
        <w:ind w:left="5760" w:hanging="360"/>
      </w:pPr>
      <w:rPr>
        <w:rFonts w:cs="Times New Roman"/>
      </w:rPr>
    </w:lvl>
    <w:lvl w:ilvl="8" w:tplc="0C0C001B" w:tentative="1">
      <w:start w:val="1"/>
      <w:numFmt w:val="lowerRoman"/>
      <w:lvlText w:val="%9."/>
      <w:lvlJc w:val="right"/>
      <w:pPr>
        <w:ind w:left="6480" w:hanging="180"/>
      </w:pPr>
      <w:rPr>
        <w:rFonts w:cs="Times New Roman"/>
      </w:rPr>
    </w:lvl>
  </w:abstractNum>
  <w:abstractNum w:abstractNumId="5">
    <w:nsid w:val="2F465913"/>
    <w:multiLevelType w:val="multilevel"/>
    <w:tmpl w:val="F4447AA4"/>
    <w:lvl w:ilvl="0">
      <w:start w:val="1"/>
      <w:numFmt w:val="decimal"/>
      <w:lvlText w:val="%1"/>
      <w:lvlJc w:val="left"/>
      <w:pPr>
        <w:ind w:left="525" w:hanging="525"/>
      </w:pPr>
      <w:rPr>
        <w:rFonts w:cs="Times New Roman" w:hint="default"/>
      </w:rPr>
    </w:lvl>
    <w:lvl w:ilvl="1">
      <w:start w:val="1"/>
      <w:numFmt w:val="decimal"/>
      <w:lvlText w:val="%1.%2"/>
      <w:lvlJc w:val="left"/>
      <w:pPr>
        <w:ind w:left="885" w:hanging="525"/>
      </w:pPr>
      <w:rPr>
        <w:rFonts w:cs="Times New Roman" w:hint="default"/>
      </w:rPr>
    </w:lvl>
    <w:lvl w:ilvl="2">
      <w:start w:val="3"/>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6">
    <w:nsid w:val="302820BB"/>
    <w:multiLevelType w:val="multilevel"/>
    <w:tmpl w:val="5668675A"/>
    <w:lvl w:ilvl="0">
      <w:start w:val="1"/>
      <w:numFmt w:val="decimal"/>
      <w:lvlText w:val="%1."/>
      <w:lvlJc w:val="left"/>
      <w:pPr>
        <w:ind w:left="810" w:hanging="450"/>
      </w:pPr>
      <w:rPr>
        <w:rFonts w:ascii="Arial" w:eastAsia="Times New Roman" w:hAnsi="Arial" w:cs="Times New Roman"/>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800" w:hanging="144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7">
    <w:nsid w:val="38EE4F1B"/>
    <w:multiLevelType w:val="multilevel"/>
    <w:tmpl w:val="EFAEA4AA"/>
    <w:lvl w:ilvl="0">
      <w:start w:val="2"/>
      <w:numFmt w:val="decimal"/>
      <w:lvlText w:val="%1"/>
      <w:lvlJc w:val="left"/>
      <w:pPr>
        <w:ind w:left="525" w:hanging="525"/>
      </w:pPr>
      <w:rPr>
        <w:rFonts w:cs="Times New Roman" w:hint="default"/>
      </w:rPr>
    </w:lvl>
    <w:lvl w:ilvl="1">
      <w:start w:val="1"/>
      <w:numFmt w:val="decimal"/>
      <w:lvlText w:val="%1.%2"/>
      <w:lvlJc w:val="left"/>
      <w:pPr>
        <w:ind w:left="885" w:hanging="525"/>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8">
    <w:nsid w:val="3AB72D51"/>
    <w:multiLevelType w:val="hybridMultilevel"/>
    <w:tmpl w:val="5046E5D0"/>
    <w:lvl w:ilvl="0" w:tplc="0C0C000F">
      <w:start w:val="1"/>
      <w:numFmt w:val="decimal"/>
      <w:lvlText w:val="%1."/>
      <w:lvlJc w:val="left"/>
      <w:pPr>
        <w:ind w:left="720" w:hanging="360"/>
      </w:pPr>
      <w:rPr>
        <w:rFonts w:cs="Times New Roman"/>
      </w:rPr>
    </w:lvl>
    <w:lvl w:ilvl="1" w:tplc="0C0C0019" w:tentative="1">
      <w:start w:val="1"/>
      <w:numFmt w:val="lowerLetter"/>
      <w:lvlText w:val="%2."/>
      <w:lvlJc w:val="left"/>
      <w:pPr>
        <w:ind w:left="1440" w:hanging="360"/>
      </w:pPr>
      <w:rPr>
        <w:rFonts w:cs="Times New Roman"/>
      </w:rPr>
    </w:lvl>
    <w:lvl w:ilvl="2" w:tplc="0C0C001B" w:tentative="1">
      <w:start w:val="1"/>
      <w:numFmt w:val="lowerRoman"/>
      <w:lvlText w:val="%3."/>
      <w:lvlJc w:val="right"/>
      <w:pPr>
        <w:ind w:left="2160" w:hanging="180"/>
      </w:pPr>
      <w:rPr>
        <w:rFonts w:cs="Times New Roman"/>
      </w:rPr>
    </w:lvl>
    <w:lvl w:ilvl="3" w:tplc="0C0C000F" w:tentative="1">
      <w:start w:val="1"/>
      <w:numFmt w:val="decimal"/>
      <w:lvlText w:val="%4."/>
      <w:lvlJc w:val="left"/>
      <w:pPr>
        <w:ind w:left="2880" w:hanging="360"/>
      </w:pPr>
      <w:rPr>
        <w:rFonts w:cs="Times New Roman"/>
      </w:rPr>
    </w:lvl>
    <w:lvl w:ilvl="4" w:tplc="0C0C0019" w:tentative="1">
      <w:start w:val="1"/>
      <w:numFmt w:val="lowerLetter"/>
      <w:lvlText w:val="%5."/>
      <w:lvlJc w:val="left"/>
      <w:pPr>
        <w:ind w:left="3600" w:hanging="360"/>
      </w:pPr>
      <w:rPr>
        <w:rFonts w:cs="Times New Roman"/>
      </w:rPr>
    </w:lvl>
    <w:lvl w:ilvl="5" w:tplc="0C0C001B" w:tentative="1">
      <w:start w:val="1"/>
      <w:numFmt w:val="lowerRoman"/>
      <w:lvlText w:val="%6."/>
      <w:lvlJc w:val="right"/>
      <w:pPr>
        <w:ind w:left="4320" w:hanging="180"/>
      </w:pPr>
      <w:rPr>
        <w:rFonts w:cs="Times New Roman"/>
      </w:rPr>
    </w:lvl>
    <w:lvl w:ilvl="6" w:tplc="0C0C000F" w:tentative="1">
      <w:start w:val="1"/>
      <w:numFmt w:val="decimal"/>
      <w:lvlText w:val="%7."/>
      <w:lvlJc w:val="left"/>
      <w:pPr>
        <w:ind w:left="5040" w:hanging="360"/>
      </w:pPr>
      <w:rPr>
        <w:rFonts w:cs="Times New Roman"/>
      </w:rPr>
    </w:lvl>
    <w:lvl w:ilvl="7" w:tplc="0C0C0019" w:tentative="1">
      <w:start w:val="1"/>
      <w:numFmt w:val="lowerLetter"/>
      <w:lvlText w:val="%8."/>
      <w:lvlJc w:val="left"/>
      <w:pPr>
        <w:ind w:left="5760" w:hanging="360"/>
      </w:pPr>
      <w:rPr>
        <w:rFonts w:cs="Times New Roman"/>
      </w:rPr>
    </w:lvl>
    <w:lvl w:ilvl="8" w:tplc="0C0C001B" w:tentative="1">
      <w:start w:val="1"/>
      <w:numFmt w:val="lowerRoman"/>
      <w:lvlText w:val="%9."/>
      <w:lvlJc w:val="right"/>
      <w:pPr>
        <w:ind w:left="6480" w:hanging="180"/>
      </w:pPr>
      <w:rPr>
        <w:rFonts w:cs="Times New Roman"/>
      </w:rPr>
    </w:lvl>
  </w:abstractNum>
  <w:abstractNum w:abstractNumId="9">
    <w:nsid w:val="3E297E28"/>
    <w:multiLevelType w:val="hybridMultilevel"/>
    <w:tmpl w:val="1BDAF990"/>
    <w:lvl w:ilvl="0" w:tplc="0C0C000F">
      <w:start w:val="1"/>
      <w:numFmt w:val="decimal"/>
      <w:lvlText w:val="%1."/>
      <w:lvlJc w:val="left"/>
      <w:pPr>
        <w:ind w:left="720" w:hanging="360"/>
      </w:pPr>
      <w:rPr>
        <w:rFonts w:cs="Times New Roman"/>
      </w:rPr>
    </w:lvl>
    <w:lvl w:ilvl="1" w:tplc="0C0C0019" w:tentative="1">
      <w:start w:val="1"/>
      <w:numFmt w:val="lowerLetter"/>
      <w:lvlText w:val="%2."/>
      <w:lvlJc w:val="left"/>
      <w:pPr>
        <w:ind w:left="1440" w:hanging="360"/>
      </w:pPr>
      <w:rPr>
        <w:rFonts w:cs="Times New Roman"/>
      </w:rPr>
    </w:lvl>
    <w:lvl w:ilvl="2" w:tplc="0C0C001B" w:tentative="1">
      <w:start w:val="1"/>
      <w:numFmt w:val="lowerRoman"/>
      <w:lvlText w:val="%3."/>
      <w:lvlJc w:val="right"/>
      <w:pPr>
        <w:ind w:left="2160" w:hanging="180"/>
      </w:pPr>
      <w:rPr>
        <w:rFonts w:cs="Times New Roman"/>
      </w:rPr>
    </w:lvl>
    <w:lvl w:ilvl="3" w:tplc="0C0C000F" w:tentative="1">
      <w:start w:val="1"/>
      <w:numFmt w:val="decimal"/>
      <w:lvlText w:val="%4."/>
      <w:lvlJc w:val="left"/>
      <w:pPr>
        <w:ind w:left="2880" w:hanging="360"/>
      </w:pPr>
      <w:rPr>
        <w:rFonts w:cs="Times New Roman"/>
      </w:rPr>
    </w:lvl>
    <w:lvl w:ilvl="4" w:tplc="0C0C0019" w:tentative="1">
      <w:start w:val="1"/>
      <w:numFmt w:val="lowerLetter"/>
      <w:lvlText w:val="%5."/>
      <w:lvlJc w:val="left"/>
      <w:pPr>
        <w:ind w:left="3600" w:hanging="360"/>
      </w:pPr>
      <w:rPr>
        <w:rFonts w:cs="Times New Roman"/>
      </w:rPr>
    </w:lvl>
    <w:lvl w:ilvl="5" w:tplc="0C0C001B" w:tentative="1">
      <w:start w:val="1"/>
      <w:numFmt w:val="lowerRoman"/>
      <w:lvlText w:val="%6."/>
      <w:lvlJc w:val="right"/>
      <w:pPr>
        <w:ind w:left="4320" w:hanging="180"/>
      </w:pPr>
      <w:rPr>
        <w:rFonts w:cs="Times New Roman"/>
      </w:rPr>
    </w:lvl>
    <w:lvl w:ilvl="6" w:tplc="0C0C000F" w:tentative="1">
      <w:start w:val="1"/>
      <w:numFmt w:val="decimal"/>
      <w:lvlText w:val="%7."/>
      <w:lvlJc w:val="left"/>
      <w:pPr>
        <w:ind w:left="5040" w:hanging="360"/>
      </w:pPr>
      <w:rPr>
        <w:rFonts w:cs="Times New Roman"/>
      </w:rPr>
    </w:lvl>
    <w:lvl w:ilvl="7" w:tplc="0C0C0019" w:tentative="1">
      <w:start w:val="1"/>
      <w:numFmt w:val="lowerLetter"/>
      <w:lvlText w:val="%8."/>
      <w:lvlJc w:val="left"/>
      <w:pPr>
        <w:ind w:left="5760" w:hanging="360"/>
      </w:pPr>
      <w:rPr>
        <w:rFonts w:cs="Times New Roman"/>
      </w:rPr>
    </w:lvl>
    <w:lvl w:ilvl="8" w:tplc="0C0C001B" w:tentative="1">
      <w:start w:val="1"/>
      <w:numFmt w:val="lowerRoman"/>
      <w:lvlText w:val="%9."/>
      <w:lvlJc w:val="right"/>
      <w:pPr>
        <w:ind w:left="6480" w:hanging="180"/>
      </w:pPr>
      <w:rPr>
        <w:rFonts w:cs="Times New Roman"/>
      </w:rPr>
    </w:lvl>
  </w:abstractNum>
  <w:abstractNum w:abstractNumId="10">
    <w:nsid w:val="415217B9"/>
    <w:multiLevelType w:val="multilevel"/>
    <w:tmpl w:val="7C52D234"/>
    <w:lvl w:ilvl="0">
      <w:start w:val="1"/>
      <w:numFmt w:val="decimal"/>
      <w:lvlText w:val="%1"/>
      <w:lvlJc w:val="left"/>
      <w:pPr>
        <w:ind w:left="525" w:hanging="525"/>
      </w:pPr>
      <w:rPr>
        <w:rFonts w:cs="Times New Roman" w:hint="default"/>
      </w:rPr>
    </w:lvl>
    <w:lvl w:ilvl="1">
      <w:start w:val="3"/>
      <w:numFmt w:val="decimal"/>
      <w:lvlText w:val="%1.%2"/>
      <w:lvlJc w:val="left"/>
      <w:pPr>
        <w:ind w:left="705" w:hanging="525"/>
      </w:pPr>
      <w:rPr>
        <w:rFonts w:cs="Times New Roman" w:hint="default"/>
      </w:rPr>
    </w:lvl>
    <w:lvl w:ilvl="2">
      <w:start w:val="2"/>
      <w:numFmt w:val="decimal"/>
      <w:lvlText w:val="%1.%2.%3"/>
      <w:lvlJc w:val="left"/>
      <w:pPr>
        <w:ind w:left="1080" w:hanging="720"/>
      </w:pPr>
      <w:rPr>
        <w:rFonts w:cs="Times New Roman" w:hint="default"/>
      </w:rPr>
    </w:lvl>
    <w:lvl w:ilvl="3">
      <w:start w:val="1"/>
      <w:numFmt w:val="decimal"/>
      <w:lvlText w:val="%1.%2.%3.%4"/>
      <w:lvlJc w:val="left"/>
      <w:pPr>
        <w:ind w:left="1620" w:hanging="1080"/>
      </w:pPr>
      <w:rPr>
        <w:rFonts w:cs="Times New Roman" w:hint="default"/>
      </w:rPr>
    </w:lvl>
    <w:lvl w:ilvl="4">
      <w:start w:val="1"/>
      <w:numFmt w:val="decimal"/>
      <w:lvlText w:val="%1.%2.%3.%4.%5"/>
      <w:lvlJc w:val="left"/>
      <w:pPr>
        <w:ind w:left="1800" w:hanging="1080"/>
      </w:pPr>
      <w:rPr>
        <w:rFonts w:cs="Times New Roman" w:hint="default"/>
      </w:rPr>
    </w:lvl>
    <w:lvl w:ilvl="5">
      <w:start w:val="1"/>
      <w:numFmt w:val="decimal"/>
      <w:lvlText w:val="%1.%2.%3.%4.%5.%6"/>
      <w:lvlJc w:val="left"/>
      <w:pPr>
        <w:ind w:left="2340" w:hanging="1440"/>
      </w:pPr>
      <w:rPr>
        <w:rFonts w:cs="Times New Roman" w:hint="default"/>
      </w:rPr>
    </w:lvl>
    <w:lvl w:ilvl="6">
      <w:start w:val="1"/>
      <w:numFmt w:val="decimal"/>
      <w:lvlText w:val="%1.%2.%3.%4.%5.%6.%7"/>
      <w:lvlJc w:val="left"/>
      <w:pPr>
        <w:ind w:left="2520" w:hanging="1440"/>
      </w:pPr>
      <w:rPr>
        <w:rFonts w:cs="Times New Roman" w:hint="default"/>
      </w:rPr>
    </w:lvl>
    <w:lvl w:ilvl="7">
      <w:start w:val="1"/>
      <w:numFmt w:val="decimal"/>
      <w:lvlText w:val="%1.%2.%3.%4.%5.%6.%7.%8"/>
      <w:lvlJc w:val="left"/>
      <w:pPr>
        <w:ind w:left="3060" w:hanging="1800"/>
      </w:pPr>
      <w:rPr>
        <w:rFonts w:cs="Times New Roman" w:hint="default"/>
      </w:rPr>
    </w:lvl>
    <w:lvl w:ilvl="8">
      <w:start w:val="1"/>
      <w:numFmt w:val="decimal"/>
      <w:lvlText w:val="%1.%2.%3.%4.%5.%6.%7.%8.%9"/>
      <w:lvlJc w:val="left"/>
      <w:pPr>
        <w:ind w:left="3240" w:hanging="1800"/>
      </w:pPr>
      <w:rPr>
        <w:rFonts w:cs="Times New Roman" w:hint="default"/>
      </w:rPr>
    </w:lvl>
  </w:abstractNum>
  <w:abstractNum w:abstractNumId="11">
    <w:nsid w:val="49256507"/>
    <w:multiLevelType w:val="multilevel"/>
    <w:tmpl w:val="80140732"/>
    <w:lvl w:ilvl="0">
      <w:start w:val="1"/>
      <w:numFmt w:val="decimal"/>
      <w:lvlText w:val="%1."/>
      <w:lvlJc w:val="left"/>
      <w:pPr>
        <w:ind w:left="810" w:hanging="45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800" w:hanging="144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2">
    <w:nsid w:val="6B54515B"/>
    <w:multiLevelType w:val="hybridMultilevel"/>
    <w:tmpl w:val="70BA049C"/>
    <w:lvl w:ilvl="0" w:tplc="49CA5892">
      <w:start w:val="1"/>
      <w:numFmt w:val="decimal"/>
      <w:pStyle w:val="Heading3"/>
      <w:lvlText w:val="%1."/>
      <w:lvlJc w:val="left"/>
      <w:pPr>
        <w:ind w:left="720" w:hanging="360"/>
      </w:pPr>
      <w:rPr>
        <w:rFonts w:cs="Times New Roman"/>
      </w:rPr>
    </w:lvl>
    <w:lvl w:ilvl="1" w:tplc="0C0C0019" w:tentative="1">
      <w:start w:val="1"/>
      <w:numFmt w:val="lowerLetter"/>
      <w:lvlText w:val="%2."/>
      <w:lvlJc w:val="left"/>
      <w:pPr>
        <w:ind w:left="1440" w:hanging="360"/>
      </w:pPr>
      <w:rPr>
        <w:rFonts w:cs="Times New Roman"/>
      </w:rPr>
    </w:lvl>
    <w:lvl w:ilvl="2" w:tplc="0C0C001B" w:tentative="1">
      <w:start w:val="1"/>
      <w:numFmt w:val="lowerRoman"/>
      <w:lvlText w:val="%3."/>
      <w:lvlJc w:val="right"/>
      <w:pPr>
        <w:ind w:left="2160" w:hanging="180"/>
      </w:pPr>
      <w:rPr>
        <w:rFonts w:cs="Times New Roman"/>
      </w:rPr>
    </w:lvl>
    <w:lvl w:ilvl="3" w:tplc="0C0C000F" w:tentative="1">
      <w:start w:val="1"/>
      <w:numFmt w:val="decimal"/>
      <w:lvlText w:val="%4."/>
      <w:lvlJc w:val="left"/>
      <w:pPr>
        <w:ind w:left="2880" w:hanging="360"/>
      </w:pPr>
      <w:rPr>
        <w:rFonts w:cs="Times New Roman"/>
      </w:rPr>
    </w:lvl>
    <w:lvl w:ilvl="4" w:tplc="0C0C0019" w:tentative="1">
      <w:start w:val="1"/>
      <w:numFmt w:val="lowerLetter"/>
      <w:lvlText w:val="%5."/>
      <w:lvlJc w:val="left"/>
      <w:pPr>
        <w:ind w:left="3600" w:hanging="360"/>
      </w:pPr>
      <w:rPr>
        <w:rFonts w:cs="Times New Roman"/>
      </w:rPr>
    </w:lvl>
    <w:lvl w:ilvl="5" w:tplc="0C0C001B" w:tentative="1">
      <w:start w:val="1"/>
      <w:numFmt w:val="lowerRoman"/>
      <w:lvlText w:val="%6."/>
      <w:lvlJc w:val="right"/>
      <w:pPr>
        <w:ind w:left="4320" w:hanging="180"/>
      </w:pPr>
      <w:rPr>
        <w:rFonts w:cs="Times New Roman"/>
      </w:rPr>
    </w:lvl>
    <w:lvl w:ilvl="6" w:tplc="0C0C000F" w:tentative="1">
      <w:start w:val="1"/>
      <w:numFmt w:val="decimal"/>
      <w:lvlText w:val="%7."/>
      <w:lvlJc w:val="left"/>
      <w:pPr>
        <w:ind w:left="5040" w:hanging="360"/>
      </w:pPr>
      <w:rPr>
        <w:rFonts w:cs="Times New Roman"/>
      </w:rPr>
    </w:lvl>
    <w:lvl w:ilvl="7" w:tplc="0C0C0019" w:tentative="1">
      <w:start w:val="1"/>
      <w:numFmt w:val="lowerLetter"/>
      <w:lvlText w:val="%8."/>
      <w:lvlJc w:val="left"/>
      <w:pPr>
        <w:ind w:left="5760" w:hanging="360"/>
      </w:pPr>
      <w:rPr>
        <w:rFonts w:cs="Times New Roman"/>
      </w:rPr>
    </w:lvl>
    <w:lvl w:ilvl="8" w:tplc="0C0C001B" w:tentative="1">
      <w:start w:val="1"/>
      <w:numFmt w:val="lowerRoman"/>
      <w:lvlText w:val="%9."/>
      <w:lvlJc w:val="right"/>
      <w:pPr>
        <w:ind w:left="6480" w:hanging="180"/>
      </w:pPr>
      <w:rPr>
        <w:rFonts w:cs="Times New Roman"/>
      </w:rPr>
    </w:lvl>
  </w:abstractNum>
  <w:abstractNum w:abstractNumId="13">
    <w:nsid w:val="7770503B"/>
    <w:multiLevelType w:val="multilevel"/>
    <w:tmpl w:val="570CF372"/>
    <w:lvl w:ilvl="0">
      <w:start w:val="2"/>
      <w:numFmt w:val="decimal"/>
      <w:lvlText w:val="%1"/>
      <w:lvlJc w:val="left"/>
      <w:pPr>
        <w:ind w:left="525" w:hanging="525"/>
      </w:pPr>
      <w:rPr>
        <w:rFonts w:cs="Times New Roman" w:hint="default"/>
      </w:rPr>
    </w:lvl>
    <w:lvl w:ilvl="1">
      <w:start w:val="2"/>
      <w:numFmt w:val="decimal"/>
      <w:lvlText w:val="%1.%2"/>
      <w:lvlJc w:val="left"/>
      <w:pPr>
        <w:ind w:left="885" w:hanging="525"/>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4">
    <w:nsid w:val="786E6B58"/>
    <w:multiLevelType w:val="hybridMultilevel"/>
    <w:tmpl w:val="CBDE937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nsid w:val="7F9975CE"/>
    <w:multiLevelType w:val="hybridMultilevel"/>
    <w:tmpl w:val="77D811C2"/>
    <w:lvl w:ilvl="0" w:tplc="0C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hint="default"/>
      </w:rPr>
    </w:lvl>
    <w:lvl w:ilvl="8" w:tplc="0C0C0005" w:tentative="1">
      <w:start w:val="1"/>
      <w:numFmt w:val="bullet"/>
      <w:lvlText w:val=""/>
      <w:lvlJc w:val="left"/>
      <w:pPr>
        <w:ind w:left="7200" w:hanging="360"/>
      </w:pPr>
      <w:rPr>
        <w:rFonts w:ascii="Wingdings" w:hAnsi="Wingdings" w:hint="default"/>
      </w:rPr>
    </w:lvl>
  </w:abstractNum>
  <w:num w:numId="1">
    <w:abstractNumId w:val="8"/>
  </w:num>
  <w:num w:numId="2">
    <w:abstractNumId w:val="9"/>
  </w:num>
  <w:num w:numId="3">
    <w:abstractNumId w:val="6"/>
  </w:num>
  <w:num w:numId="4">
    <w:abstractNumId w:val="11"/>
  </w:num>
  <w:num w:numId="5">
    <w:abstractNumId w:val="3"/>
  </w:num>
  <w:num w:numId="6">
    <w:abstractNumId w:val="4"/>
  </w:num>
  <w:num w:numId="7">
    <w:abstractNumId w:val="12"/>
  </w:num>
  <w:num w:numId="8">
    <w:abstractNumId w:val="5"/>
  </w:num>
  <w:num w:numId="9">
    <w:abstractNumId w:val="10"/>
  </w:num>
  <w:num w:numId="10">
    <w:abstractNumId w:val="2"/>
  </w:num>
  <w:num w:numId="11">
    <w:abstractNumId w:val="13"/>
  </w:num>
  <w:num w:numId="12">
    <w:abstractNumId w:val="15"/>
  </w:num>
  <w:num w:numId="13">
    <w:abstractNumId w:val="14"/>
  </w:num>
  <w:num w:numId="14">
    <w:abstractNumId w:val="1"/>
  </w:num>
  <w:num w:numId="15">
    <w:abstractNumId w:val="0"/>
  </w:num>
  <w:num w:numId="16">
    <w:abstractNumId w:val="7"/>
  </w:num>
  <w:num w:numId="1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6"/>
  <w:embedSystem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82"/>
  </w:hdrShapeDefaults>
  <w:footnotePr>
    <w:footnote w:id="-1"/>
    <w:footnote w:id="0"/>
  </w:footnotePr>
  <w:endnotePr>
    <w:endnote w:id="-1"/>
    <w:endnote w:id="0"/>
  </w:endnotePr>
  <w:compat>
    <w:spaceForUL/>
    <w:balanceSingleByteDoubleByteWidth/>
    <w:doNotLeaveBackslashAlone/>
    <w:ulTrailSpace/>
    <w:doNotExpandShiftReturn/>
    <w:adjustLineHeightInTable/>
  </w:compat>
  <w:rsids>
    <w:rsidRoot w:val="00CD1DBD"/>
    <w:rsid w:val="00000089"/>
    <w:rsid w:val="0000323C"/>
    <w:rsid w:val="00005702"/>
    <w:rsid w:val="00023E34"/>
    <w:rsid w:val="00031A7E"/>
    <w:rsid w:val="00056186"/>
    <w:rsid w:val="00060554"/>
    <w:rsid w:val="00074AD0"/>
    <w:rsid w:val="000B13B8"/>
    <w:rsid w:val="000C51D1"/>
    <w:rsid w:val="00147018"/>
    <w:rsid w:val="0014740F"/>
    <w:rsid w:val="002363A3"/>
    <w:rsid w:val="00277F43"/>
    <w:rsid w:val="002A58E0"/>
    <w:rsid w:val="002B22C7"/>
    <w:rsid w:val="002B621A"/>
    <w:rsid w:val="002C6B28"/>
    <w:rsid w:val="002E72F3"/>
    <w:rsid w:val="0032203E"/>
    <w:rsid w:val="003575C4"/>
    <w:rsid w:val="00371DEA"/>
    <w:rsid w:val="003769B8"/>
    <w:rsid w:val="003904CA"/>
    <w:rsid w:val="003A09E7"/>
    <w:rsid w:val="003A7F7B"/>
    <w:rsid w:val="003B17D5"/>
    <w:rsid w:val="003B470B"/>
    <w:rsid w:val="003C7555"/>
    <w:rsid w:val="003D253D"/>
    <w:rsid w:val="003E5979"/>
    <w:rsid w:val="00435FD4"/>
    <w:rsid w:val="004574E6"/>
    <w:rsid w:val="004624B9"/>
    <w:rsid w:val="00483365"/>
    <w:rsid w:val="004C6394"/>
    <w:rsid w:val="004D4370"/>
    <w:rsid w:val="004F7CC1"/>
    <w:rsid w:val="0050196C"/>
    <w:rsid w:val="005126D3"/>
    <w:rsid w:val="005503FE"/>
    <w:rsid w:val="005761E8"/>
    <w:rsid w:val="005A5DD3"/>
    <w:rsid w:val="005B1BC3"/>
    <w:rsid w:val="005E3228"/>
    <w:rsid w:val="0060775F"/>
    <w:rsid w:val="00616D9E"/>
    <w:rsid w:val="00664EDC"/>
    <w:rsid w:val="00665506"/>
    <w:rsid w:val="00674EB9"/>
    <w:rsid w:val="006A2985"/>
    <w:rsid w:val="007469F9"/>
    <w:rsid w:val="0076524A"/>
    <w:rsid w:val="007A2303"/>
    <w:rsid w:val="007C6639"/>
    <w:rsid w:val="007C6CFA"/>
    <w:rsid w:val="007D0CF5"/>
    <w:rsid w:val="00824D6C"/>
    <w:rsid w:val="00825EF8"/>
    <w:rsid w:val="00865579"/>
    <w:rsid w:val="00880275"/>
    <w:rsid w:val="008833D3"/>
    <w:rsid w:val="00885478"/>
    <w:rsid w:val="00896E5B"/>
    <w:rsid w:val="00897995"/>
    <w:rsid w:val="008B3AB6"/>
    <w:rsid w:val="008C61DC"/>
    <w:rsid w:val="009022DD"/>
    <w:rsid w:val="00906324"/>
    <w:rsid w:val="009678C1"/>
    <w:rsid w:val="009E626B"/>
    <w:rsid w:val="009E6841"/>
    <w:rsid w:val="009E6B75"/>
    <w:rsid w:val="009F17B6"/>
    <w:rsid w:val="00A4748C"/>
    <w:rsid w:val="00A544DB"/>
    <w:rsid w:val="00A71896"/>
    <w:rsid w:val="00A96D92"/>
    <w:rsid w:val="00AB7AC8"/>
    <w:rsid w:val="00AD10DB"/>
    <w:rsid w:val="00AD7620"/>
    <w:rsid w:val="00B62B06"/>
    <w:rsid w:val="00B8079D"/>
    <w:rsid w:val="00B9157A"/>
    <w:rsid w:val="00BF6D28"/>
    <w:rsid w:val="00C107D8"/>
    <w:rsid w:val="00C244BE"/>
    <w:rsid w:val="00C359CA"/>
    <w:rsid w:val="00C542C1"/>
    <w:rsid w:val="00C5514C"/>
    <w:rsid w:val="00C75C79"/>
    <w:rsid w:val="00C75EF6"/>
    <w:rsid w:val="00CB640A"/>
    <w:rsid w:val="00CB6788"/>
    <w:rsid w:val="00CC326C"/>
    <w:rsid w:val="00CD1DBD"/>
    <w:rsid w:val="00CE5C9D"/>
    <w:rsid w:val="00CE794A"/>
    <w:rsid w:val="00D14F0B"/>
    <w:rsid w:val="00D21A05"/>
    <w:rsid w:val="00D40E2D"/>
    <w:rsid w:val="00D512FE"/>
    <w:rsid w:val="00D61416"/>
    <w:rsid w:val="00D7311A"/>
    <w:rsid w:val="00D81C17"/>
    <w:rsid w:val="00DE2692"/>
    <w:rsid w:val="00DF6D53"/>
    <w:rsid w:val="00E10869"/>
    <w:rsid w:val="00E207D7"/>
    <w:rsid w:val="00E75C3D"/>
    <w:rsid w:val="00E87F95"/>
    <w:rsid w:val="00EA5082"/>
    <w:rsid w:val="00EA6EC1"/>
    <w:rsid w:val="00EB0AA0"/>
    <w:rsid w:val="00EC6330"/>
    <w:rsid w:val="00ED0D3D"/>
    <w:rsid w:val="00ED2354"/>
    <w:rsid w:val="00F14B7A"/>
    <w:rsid w:val="00F20DAE"/>
    <w:rsid w:val="00F305A6"/>
    <w:rsid w:val="00F53CB2"/>
    <w:rsid w:val="00F6460C"/>
    <w:rsid w:val="00F767E0"/>
    <w:rsid w:val="00F95AF0"/>
    <w:rsid w:val="00FD4E7D"/>
    <w:rsid w:val="00FE5D98"/>
    <w:rsid w:val="00FE6CBD"/>
  </w:rsids>
  <m:mathPr>
    <m:mathFont m:val="Cambria Math"/>
    <m:brkBin m:val="before"/>
    <m:brkBinSub m:val="--"/>
    <m:smallFrac m:val="off"/>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Calibri"/>
        <w:lang w:val="en-CA" w:eastAsia="en-C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6B28"/>
    <w:pPr>
      <w:spacing w:after="200" w:line="276" w:lineRule="auto"/>
    </w:pPr>
    <w:rPr>
      <w:rFonts w:cs="Times New Roman"/>
      <w:sz w:val="22"/>
      <w:szCs w:val="22"/>
      <w:lang w:val="es-MX" w:eastAsia="es-MX"/>
    </w:rPr>
  </w:style>
  <w:style w:type="paragraph" w:styleId="Heading1">
    <w:name w:val="heading 1"/>
    <w:basedOn w:val="Normal"/>
    <w:next w:val="Normal"/>
    <w:link w:val="Heading1Char"/>
    <w:uiPriority w:val="9"/>
    <w:qFormat/>
    <w:rsid w:val="00A544DB"/>
    <w:pPr>
      <w:keepNext/>
      <w:numPr>
        <w:numId w:val="5"/>
      </w:numPr>
      <w:spacing w:before="240" w:after="60"/>
      <w:outlineLvl w:val="0"/>
    </w:pPr>
    <w:rPr>
      <w:rFonts w:ascii="Arial" w:hAnsi="Arial"/>
      <w:bCs/>
      <w:kern w:val="32"/>
      <w:sz w:val="40"/>
      <w:szCs w:val="32"/>
    </w:rPr>
  </w:style>
  <w:style w:type="paragraph" w:styleId="Heading2">
    <w:name w:val="heading 2"/>
    <w:basedOn w:val="Normal"/>
    <w:next w:val="Normal"/>
    <w:link w:val="Heading2Char"/>
    <w:uiPriority w:val="9"/>
    <w:unhideWhenUsed/>
    <w:qFormat/>
    <w:rsid w:val="003769B8"/>
    <w:pPr>
      <w:keepNext/>
      <w:numPr>
        <w:numId w:val="6"/>
      </w:numPr>
      <w:spacing w:before="240" w:after="60"/>
      <w:outlineLvl w:val="1"/>
    </w:pPr>
    <w:rPr>
      <w:rFonts w:ascii="Arial" w:hAnsi="Arial"/>
      <w:b/>
      <w:bCs/>
      <w:iCs/>
      <w:sz w:val="28"/>
      <w:szCs w:val="28"/>
    </w:rPr>
  </w:style>
  <w:style w:type="paragraph" w:styleId="Heading3">
    <w:name w:val="heading 3"/>
    <w:basedOn w:val="Normal"/>
    <w:next w:val="Normal"/>
    <w:link w:val="Heading3Char"/>
    <w:uiPriority w:val="9"/>
    <w:unhideWhenUsed/>
    <w:qFormat/>
    <w:rsid w:val="00147018"/>
    <w:pPr>
      <w:keepNext/>
      <w:numPr>
        <w:numId w:val="7"/>
      </w:numPr>
      <w:spacing w:before="240" w:after="60"/>
      <w:outlineLvl w:val="2"/>
    </w:pPr>
    <w:rPr>
      <w:rFonts w:ascii="Arial" w:hAnsi="Arial"/>
      <w:bCs/>
      <w:i/>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A544DB"/>
    <w:rPr>
      <w:rFonts w:ascii="Arial" w:hAnsi="Arial"/>
      <w:kern w:val="32"/>
      <w:sz w:val="32"/>
      <w:lang w:val="es-MX" w:eastAsia="es-MX"/>
    </w:rPr>
  </w:style>
  <w:style w:type="character" w:customStyle="1" w:styleId="Heading2Char">
    <w:name w:val="Heading 2 Char"/>
    <w:basedOn w:val="DefaultParagraphFont"/>
    <w:link w:val="Heading2"/>
    <w:uiPriority w:val="9"/>
    <w:locked/>
    <w:rsid w:val="003769B8"/>
    <w:rPr>
      <w:rFonts w:ascii="Arial" w:hAnsi="Arial" w:cs="Times New Roman"/>
      <w:b/>
      <w:bCs/>
      <w:iCs/>
      <w:sz w:val="28"/>
      <w:szCs w:val="28"/>
      <w:lang w:val="es-MX" w:eastAsia="es-MX"/>
    </w:rPr>
  </w:style>
  <w:style w:type="character" w:customStyle="1" w:styleId="Heading3Char">
    <w:name w:val="Heading 3 Char"/>
    <w:basedOn w:val="DefaultParagraphFont"/>
    <w:link w:val="Heading3"/>
    <w:uiPriority w:val="9"/>
    <w:locked/>
    <w:rsid w:val="00147018"/>
    <w:rPr>
      <w:rFonts w:ascii="Arial" w:hAnsi="Arial"/>
      <w:i/>
      <w:sz w:val="26"/>
      <w:lang w:val="es-MX" w:eastAsia="es-MX"/>
    </w:rPr>
  </w:style>
  <w:style w:type="character" w:styleId="Hyperlink">
    <w:name w:val="Hyperlink"/>
    <w:basedOn w:val="DefaultParagraphFont"/>
    <w:uiPriority w:val="99"/>
    <w:unhideWhenUsed/>
    <w:rsid w:val="00885478"/>
    <w:rPr>
      <w:color w:val="0000FF"/>
      <w:u w:val="single"/>
    </w:rPr>
  </w:style>
  <w:style w:type="paragraph" w:styleId="Header">
    <w:name w:val="header"/>
    <w:basedOn w:val="Normal"/>
    <w:link w:val="HeaderChar"/>
    <w:uiPriority w:val="99"/>
    <w:unhideWhenUsed/>
    <w:rsid w:val="00F95AF0"/>
    <w:pPr>
      <w:tabs>
        <w:tab w:val="center" w:pos="4320"/>
        <w:tab w:val="right" w:pos="8640"/>
      </w:tabs>
    </w:pPr>
  </w:style>
  <w:style w:type="character" w:customStyle="1" w:styleId="HeaderChar">
    <w:name w:val="Header Char"/>
    <w:basedOn w:val="DefaultParagraphFont"/>
    <w:link w:val="Header"/>
    <w:uiPriority w:val="99"/>
    <w:locked/>
    <w:rsid w:val="00F95AF0"/>
    <w:rPr>
      <w:lang w:val="es-MX" w:eastAsia="es-MX"/>
    </w:rPr>
  </w:style>
  <w:style w:type="paragraph" w:styleId="Footer">
    <w:name w:val="footer"/>
    <w:basedOn w:val="Normal"/>
    <w:link w:val="FooterChar"/>
    <w:uiPriority w:val="99"/>
    <w:unhideWhenUsed/>
    <w:rsid w:val="00F95AF0"/>
    <w:pPr>
      <w:tabs>
        <w:tab w:val="center" w:pos="4320"/>
        <w:tab w:val="right" w:pos="8640"/>
      </w:tabs>
    </w:pPr>
  </w:style>
  <w:style w:type="character" w:customStyle="1" w:styleId="FooterChar">
    <w:name w:val="Footer Char"/>
    <w:basedOn w:val="DefaultParagraphFont"/>
    <w:link w:val="Footer"/>
    <w:uiPriority w:val="99"/>
    <w:locked/>
    <w:rsid w:val="00F95AF0"/>
    <w:rPr>
      <w:lang w:val="es-MX" w:eastAsia="es-MX"/>
    </w:rPr>
  </w:style>
  <w:style w:type="paragraph" w:styleId="TOC1">
    <w:name w:val="toc 1"/>
    <w:basedOn w:val="Normal"/>
    <w:next w:val="Normal"/>
    <w:autoRedefine/>
    <w:uiPriority w:val="39"/>
    <w:unhideWhenUsed/>
    <w:rsid w:val="00897995"/>
    <w:pPr>
      <w:tabs>
        <w:tab w:val="left" w:pos="709"/>
        <w:tab w:val="right" w:leader="dot" w:pos="9350"/>
      </w:tabs>
      <w:spacing w:before="240" w:after="120"/>
      <w:ind w:left="851" w:hanging="851"/>
    </w:pPr>
    <w:rPr>
      <w:rFonts w:ascii="Arial" w:hAnsi="Arial"/>
      <w:b/>
      <w:bCs/>
      <w:caps/>
      <w:sz w:val="20"/>
      <w:szCs w:val="24"/>
    </w:rPr>
  </w:style>
  <w:style w:type="paragraph" w:styleId="TOC2">
    <w:name w:val="toc 2"/>
    <w:basedOn w:val="Normal"/>
    <w:next w:val="Normal"/>
    <w:autoRedefine/>
    <w:uiPriority w:val="39"/>
    <w:unhideWhenUsed/>
    <w:rsid w:val="00897995"/>
    <w:pPr>
      <w:tabs>
        <w:tab w:val="left" w:pos="660"/>
        <w:tab w:val="right" w:leader="dot" w:pos="9350"/>
      </w:tabs>
      <w:spacing w:after="0"/>
      <w:ind w:left="284"/>
    </w:pPr>
    <w:rPr>
      <w:rFonts w:ascii="Arial" w:hAnsi="Arial" w:cs="Calibri"/>
      <w:b/>
      <w:bCs/>
      <w:sz w:val="24"/>
      <w:szCs w:val="20"/>
    </w:rPr>
  </w:style>
  <w:style w:type="paragraph" w:styleId="TOC3">
    <w:name w:val="toc 3"/>
    <w:basedOn w:val="Normal"/>
    <w:next w:val="Normal"/>
    <w:autoRedefine/>
    <w:uiPriority w:val="39"/>
    <w:unhideWhenUsed/>
    <w:rsid w:val="003B470B"/>
    <w:pPr>
      <w:tabs>
        <w:tab w:val="left" w:pos="1100"/>
        <w:tab w:val="right" w:leader="dot" w:pos="9350"/>
      </w:tabs>
      <w:spacing w:after="0"/>
      <w:ind w:left="567"/>
    </w:pPr>
    <w:rPr>
      <w:rFonts w:ascii="Arial" w:hAnsi="Arial" w:cs="Calibri"/>
      <w:sz w:val="20"/>
      <w:szCs w:val="20"/>
    </w:rPr>
  </w:style>
  <w:style w:type="paragraph" w:styleId="TOC4">
    <w:name w:val="toc 4"/>
    <w:basedOn w:val="Normal"/>
    <w:next w:val="Normal"/>
    <w:autoRedefine/>
    <w:uiPriority w:val="39"/>
    <w:unhideWhenUsed/>
    <w:rsid w:val="003B470B"/>
    <w:pPr>
      <w:spacing w:after="0"/>
      <w:ind w:left="440"/>
    </w:pPr>
    <w:rPr>
      <w:rFonts w:cs="Calibri"/>
      <w:sz w:val="20"/>
      <w:szCs w:val="20"/>
    </w:rPr>
  </w:style>
  <w:style w:type="paragraph" w:styleId="TOC5">
    <w:name w:val="toc 5"/>
    <w:basedOn w:val="Normal"/>
    <w:next w:val="Normal"/>
    <w:autoRedefine/>
    <w:uiPriority w:val="39"/>
    <w:unhideWhenUsed/>
    <w:rsid w:val="003B470B"/>
    <w:pPr>
      <w:spacing w:after="0"/>
      <w:ind w:left="660"/>
    </w:pPr>
    <w:rPr>
      <w:rFonts w:cs="Calibri"/>
      <w:sz w:val="20"/>
      <w:szCs w:val="20"/>
    </w:rPr>
  </w:style>
  <w:style w:type="paragraph" w:styleId="TOC6">
    <w:name w:val="toc 6"/>
    <w:basedOn w:val="Normal"/>
    <w:next w:val="Normal"/>
    <w:autoRedefine/>
    <w:uiPriority w:val="39"/>
    <w:unhideWhenUsed/>
    <w:rsid w:val="003B470B"/>
    <w:pPr>
      <w:spacing w:after="0"/>
      <w:ind w:left="880"/>
    </w:pPr>
    <w:rPr>
      <w:rFonts w:cs="Calibri"/>
      <w:sz w:val="20"/>
      <w:szCs w:val="20"/>
    </w:rPr>
  </w:style>
  <w:style w:type="paragraph" w:styleId="TOC7">
    <w:name w:val="toc 7"/>
    <w:basedOn w:val="Normal"/>
    <w:next w:val="Normal"/>
    <w:autoRedefine/>
    <w:uiPriority w:val="39"/>
    <w:unhideWhenUsed/>
    <w:rsid w:val="003B470B"/>
    <w:pPr>
      <w:spacing w:after="0"/>
      <w:ind w:left="1100"/>
    </w:pPr>
    <w:rPr>
      <w:rFonts w:cs="Calibri"/>
      <w:sz w:val="20"/>
      <w:szCs w:val="20"/>
    </w:rPr>
  </w:style>
  <w:style w:type="paragraph" w:styleId="TOC8">
    <w:name w:val="toc 8"/>
    <w:basedOn w:val="Normal"/>
    <w:next w:val="Normal"/>
    <w:autoRedefine/>
    <w:uiPriority w:val="39"/>
    <w:unhideWhenUsed/>
    <w:rsid w:val="003B470B"/>
    <w:pPr>
      <w:spacing w:after="0"/>
      <w:ind w:left="1320"/>
    </w:pPr>
    <w:rPr>
      <w:rFonts w:cs="Calibri"/>
      <w:sz w:val="20"/>
      <w:szCs w:val="20"/>
    </w:rPr>
  </w:style>
  <w:style w:type="paragraph" w:styleId="TOC9">
    <w:name w:val="toc 9"/>
    <w:basedOn w:val="Normal"/>
    <w:next w:val="Normal"/>
    <w:autoRedefine/>
    <w:uiPriority w:val="39"/>
    <w:unhideWhenUsed/>
    <w:rsid w:val="003B470B"/>
    <w:pPr>
      <w:spacing w:after="0"/>
      <w:ind w:left="1540"/>
    </w:pPr>
    <w:rPr>
      <w:rFonts w:cs="Calibri"/>
      <w:sz w:val="20"/>
      <w:szCs w:val="20"/>
    </w:rPr>
  </w:style>
  <w:style w:type="paragraph" w:styleId="BalloonText">
    <w:name w:val="Balloon Text"/>
    <w:basedOn w:val="Normal"/>
    <w:link w:val="BalloonTextChar"/>
    <w:uiPriority w:val="99"/>
    <w:semiHidden/>
    <w:unhideWhenUsed/>
    <w:rsid w:val="008802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0275"/>
    <w:rPr>
      <w:rFonts w:ascii="Tahoma" w:hAnsi="Tahoma" w:cs="Tahoma"/>
      <w:sz w:val="16"/>
      <w:szCs w:val="16"/>
      <w:lang w:val="es-MX" w:eastAsia="es-MX"/>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package" Target="embeddings/Microsoft_Office_Word_Document1.docx"/><Relationship Id="rId18" Type="http://schemas.openxmlformats.org/officeDocument/2006/relationships/footer" Target="footer4.xml"/><Relationship Id="rId26" Type="http://schemas.openxmlformats.org/officeDocument/2006/relationships/footer" Target="footer6.xml"/><Relationship Id="rId3" Type="http://schemas.openxmlformats.org/officeDocument/2006/relationships/styles" Target="styles.xml"/><Relationship Id="rId21" Type="http://schemas.openxmlformats.org/officeDocument/2006/relationships/hyperlink" Target="http://www.humanware.com" TargetMode="Externa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header" Target="header4.xml"/><Relationship Id="rId25"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yperlink" Target="mailto:au.sales@humanware.com" TargetMode="External"/><Relationship Id="rId28"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hyperlink" Target="http://www.humanware.com" TargetMode="Externa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hyperlink" Target="http://www.humanware.co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0A5240DE-DDE8-4C21-81BD-618FC9597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16</Pages>
  <Words>4537</Words>
  <Characters>25863</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Humanware</Company>
  <LinksUpToDate>false</LinksUpToDate>
  <CharactersWithSpaces>30340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kathyt</dc:creator>
  <cp:lastModifiedBy>marissal</cp:lastModifiedBy>
  <cp:revision>8</cp:revision>
  <dcterms:created xsi:type="dcterms:W3CDTF">2013-02-06T19:28:00Z</dcterms:created>
  <dcterms:modified xsi:type="dcterms:W3CDTF">2014-09-08T16:41:00Z</dcterms:modified>
</cp:coreProperties>
</file>