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0F049" w14:textId="2A01B74F" w:rsidR="007B07DD" w:rsidRDefault="0093564B" w:rsidP="00FB7DB7">
      <w:pPr>
        <w:pStyle w:val="Titre2"/>
        <w:rPr>
          <w:lang w:val="en-US"/>
        </w:rPr>
      </w:pPr>
      <w:r>
        <w:rPr>
          <w:lang w:val="en-US"/>
        </w:rPr>
        <w:t xml:space="preserve">Q: </w:t>
      </w:r>
      <w:r w:rsidR="0088322E">
        <w:rPr>
          <w:lang w:val="en-US"/>
        </w:rPr>
        <w:t>What is Tactile View?</w:t>
      </w:r>
    </w:p>
    <w:p w14:paraId="4B1644F6" w14:textId="16C7502A" w:rsidR="0088322E" w:rsidRDefault="0088322E">
      <w:pPr>
        <w:rPr>
          <w:lang w:val="en-US"/>
        </w:rPr>
      </w:pPr>
      <w:r>
        <w:rPr>
          <w:lang w:val="en-US"/>
        </w:rPr>
        <w:t xml:space="preserve">A: Tactile View is a tactile creation suite that </w:t>
      </w:r>
      <w:r w:rsidR="007A2CA0">
        <w:rPr>
          <w:lang w:val="en-US"/>
        </w:rPr>
        <w:t>allows</w:t>
      </w:r>
      <w:r>
        <w:rPr>
          <w:lang w:val="en-US"/>
        </w:rPr>
        <w:t xml:space="preserve"> you to create simple and powerful tactile graphics. </w:t>
      </w:r>
    </w:p>
    <w:p w14:paraId="097A6D51" w14:textId="4ED7F659" w:rsidR="00832981" w:rsidRDefault="0093564B" w:rsidP="00FB7DB7">
      <w:pPr>
        <w:pStyle w:val="Titre2"/>
        <w:rPr>
          <w:lang w:val="en-US"/>
        </w:rPr>
      </w:pPr>
      <w:r>
        <w:rPr>
          <w:lang w:val="en-US"/>
        </w:rPr>
        <w:t xml:space="preserve">Q: </w:t>
      </w:r>
      <w:r w:rsidR="00832981">
        <w:rPr>
          <w:lang w:val="en-US"/>
        </w:rPr>
        <w:t>Can you use Tactile View with a screen reader?</w:t>
      </w:r>
    </w:p>
    <w:p w14:paraId="2927C67B" w14:textId="55CE167E" w:rsidR="00832981" w:rsidRDefault="00832981">
      <w:pPr>
        <w:rPr>
          <w:lang w:val="en-US"/>
        </w:rPr>
      </w:pPr>
      <w:r>
        <w:rPr>
          <w:lang w:val="en-US"/>
        </w:rPr>
        <w:t xml:space="preserve">A: Yes, Tactile </w:t>
      </w:r>
      <w:r w:rsidR="00FB7DB7">
        <w:rPr>
          <w:lang w:val="en-US"/>
        </w:rPr>
        <w:t>View is the only accessible tactile graphic suite that allows the visually impaired to create tactile graphics using menu-driven options</w:t>
      </w:r>
      <w:r>
        <w:rPr>
          <w:lang w:val="en-US"/>
        </w:rPr>
        <w:t xml:space="preserve">. </w:t>
      </w:r>
    </w:p>
    <w:p w14:paraId="11571E6C" w14:textId="5B490123" w:rsidR="0088322E" w:rsidRDefault="0093564B" w:rsidP="00FB7DB7">
      <w:pPr>
        <w:pStyle w:val="Titre2"/>
        <w:rPr>
          <w:lang w:val="en-US"/>
        </w:rPr>
      </w:pPr>
      <w:r>
        <w:rPr>
          <w:lang w:val="en-US"/>
        </w:rPr>
        <w:t xml:space="preserve">Q: </w:t>
      </w:r>
      <w:r w:rsidR="0088322E">
        <w:rPr>
          <w:lang w:val="en-US"/>
        </w:rPr>
        <w:t>What embossers does tactile View support?</w:t>
      </w:r>
    </w:p>
    <w:p w14:paraId="4F67CC16" w14:textId="2082F74A" w:rsidR="0088322E" w:rsidRDefault="0088322E">
      <w:pPr>
        <w:rPr>
          <w:lang w:val="en-US"/>
        </w:rPr>
      </w:pPr>
      <w:r>
        <w:rPr>
          <w:lang w:val="en-US"/>
        </w:rPr>
        <w:t>A: Any mainstream embossers are supported including Enabling, Index and Viewplus embossers.</w:t>
      </w:r>
    </w:p>
    <w:p w14:paraId="64348FBF" w14:textId="6794B893" w:rsidR="0093564B" w:rsidRDefault="0093564B" w:rsidP="00FB7DB7">
      <w:pPr>
        <w:pStyle w:val="Titre2"/>
        <w:rPr>
          <w:lang w:val="en-US"/>
        </w:rPr>
      </w:pPr>
      <w:r>
        <w:rPr>
          <w:lang w:val="en-US"/>
        </w:rPr>
        <w:t xml:space="preserve">Q: </w:t>
      </w:r>
      <w:r w:rsidR="00AB664A">
        <w:rPr>
          <w:lang w:val="en-US"/>
        </w:rPr>
        <w:t>Why is Tactile View the best Tactile Graphic suite?</w:t>
      </w:r>
    </w:p>
    <w:p w14:paraId="0DFD7798" w14:textId="32CB9E8D" w:rsidR="00AB664A" w:rsidRPr="00AB664A" w:rsidRDefault="00AB664A" w:rsidP="00AB664A">
      <w:pPr>
        <w:rPr>
          <w:lang w:val="en-US"/>
        </w:rPr>
      </w:pPr>
      <w:r>
        <w:rPr>
          <w:lang w:val="en-US"/>
        </w:rPr>
        <w:t xml:space="preserve">A: </w:t>
      </w:r>
      <w:r w:rsidR="007A2CA0">
        <w:rPr>
          <w:lang w:val="en-US"/>
        </w:rPr>
        <w:t xml:space="preserve">TactileView can create high-quality tactile graphics and braille labels. You can make anything from simple to more complex tactile graphics. Most importantly, it’s software dedicated to creating tactile graphics, not like a word processor. It has several key tools to filter images and make them come alive in tactile form. With it’s large catalogue of tactile Graphics, opening existing tactile graphics allows you to make changes to existing already made tactile graphics, saving precious time. TactileView is the ONLY tactile creator that is accessible. </w:t>
      </w:r>
    </w:p>
    <w:p w14:paraId="1F8F717E" w14:textId="77777777" w:rsidR="007A2CA0" w:rsidRDefault="0093564B" w:rsidP="00FB7DB7">
      <w:pPr>
        <w:pStyle w:val="Titre2"/>
        <w:rPr>
          <w:lang w:val="en-US"/>
        </w:rPr>
      </w:pPr>
      <w:r>
        <w:rPr>
          <w:lang w:val="en-US"/>
        </w:rPr>
        <w:t>Q:</w:t>
      </w:r>
      <w:r w:rsidR="007A2CA0">
        <w:rPr>
          <w:lang w:val="en-US"/>
        </w:rPr>
        <w:t xml:space="preserve"> Is Maths supported in TactileView?</w:t>
      </w:r>
    </w:p>
    <w:p w14:paraId="56398CD4" w14:textId="77777777" w:rsidR="007A2CA0" w:rsidRDefault="007A2CA0" w:rsidP="007A2CA0">
      <w:pPr>
        <w:rPr>
          <w:lang w:val="en-US"/>
        </w:rPr>
      </w:pPr>
      <w:r>
        <w:rPr>
          <w:lang w:val="en-US"/>
        </w:rPr>
        <w:t>A: Yes. Tactileview supports MathML content and can be translated into the following Braille math tables:</w:t>
      </w:r>
    </w:p>
    <w:p w14:paraId="715A671A" w14:textId="77777777" w:rsidR="007A2CA0" w:rsidRPr="007A2CA0" w:rsidRDefault="007A2CA0" w:rsidP="007A2CA0">
      <w:pPr>
        <w:pStyle w:val="Paragraphedeliste"/>
        <w:numPr>
          <w:ilvl w:val="0"/>
          <w:numId w:val="2"/>
        </w:numPr>
        <w:rPr>
          <w:lang w:val="en-US"/>
        </w:rPr>
      </w:pPr>
      <w:r w:rsidRPr="007A2CA0">
        <w:rPr>
          <w:lang w:val="en-US"/>
        </w:rPr>
        <w:t>Nemeth</w:t>
      </w:r>
    </w:p>
    <w:p w14:paraId="3264D8D3" w14:textId="77777777" w:rsidR="007A2CA0" w:rsidRPr="007A2CA0" w:rsidRDefault="007A2CA0" w:rsidP="007A2CA0">
      <w:pPr>
        <w:pStyle w:val="Paragraphedeliste"/>
        <w:numPr>
          <w:ilvl w:val="0"/>
          <w:numId w:val="2"/>
        </w:numPr>
        <w:rPr>
          <w:lang w:val="en-US"/>
        </w:rPr>
      </w:pPr>
      <w:r w:rsidRPr="007A2CA0">
        <w:rPr>
          <w:lang w:val="en-US"/>
        </w:rPr>
        <w:t>UEB</w:t>
      </w:r>
    </w:p>
    <w:p w14:paraId="3B958748" w14:textId="77777777" w:rsidR="007A2CA0" w:rsidRPr="007A2CA0" w:rsidRDefault="007A2CA0" w:rsidP="007A2CA0">
      <w:pPr>
        <w:pStyle w:val="Paragraphedeliste"/>
        <w:numPr>
          <w:ilvl w:val="0"/>
          <w:numId w:val="2"/>
        </w:numPr>
        <w:rPr>
          <w:lang w:val="en-US"/>
        </w:rPr>
      </w:pPr>
      <w:r w:rsidRPr="007A2CA0">
        <w:rPr>
          <w:lang w:val="en-US"/>
        </w:rPr>
        <w:t>UKmath</w:t>
      </w:r>
    </w:p>
    <w:p w14:paraId="15481F25" w14:textId="77777777" w:rsidR="007A2CA0" w:rsidRPr="007A2CA0" w:rsidRDefault="007A2CA0" w:rsidP="007A2CA0">
      <w:pPr>
        <w:pStyle w:val="Paragraphedeliste"/>
        <w:numPr>
          <w:ilvl w:val="0"/>
          <w:numId w:val="2"/>
        </w:numPr>
        <w:rPr>
          <w:lang w:val="en-US"/>
        </w:rPr>
      </w:pPr>
      <w:r w:rsidRPr="007A2CA0">
        <w:rPr>
          <w:lang w:val="en-US"/>
        </w:rPr>
        <w:t>Marbug</w:t>
      </w:r>
    </w:p>
    <w:p w14:paraId="11E880C6" w14:textId="5CAA6686" w:rsidR="007A2CA0" w:rsidRPr="007A2CA0" w:rsidRDefault="007A2CA0" w:rsidP="007A2CA0">
      <w:pPr>
        <w:pStyle w:val="Paragraphedeliste"/>
        <w:numPr>
          <w:ilvl w:val="0"/>
          <w:numId w:val="2"/>
        </w:numPr>
        <w:rPr>
          <w:lang w:val="en-US"/>
        </w:rPr>
      </w:pPr>
      <w:r w:rsidRPr="007A2CA0">
        <w:rPr>
          <w:lang w:val="en-US"/>
        </w:rPr>
        <w:t>Dedicon</w:t>
      </w:r>
      <w:r>
        <w:rPr>
          <w:lang w:val="en-US"/>
        </w:rPr>
        <w:t xml:space="preserve"> (NL)</w:t>
      </w:r>
    </w:p>
    <w:p w14:paraId="795FCC2B" w14:textId="5F2D66C3" w:rsidR="007A2CA0" w:rsidRPr="007A2CA0" w:rsidRDefault="007A2CA0" w:rsidP="007A2CA0">
      <w:pPr>
        <w:pStyle w:val="Paragraphedeliste"/>
        <w:numPr>
          <w:ilvl w:val="0"/>
          <w:numId w:val="2"/>
        </w:numPr>
        <w:rPr>
          <w:lang w:val="en-US"/>
        </w:rPr>
      </w:pPr>
      <w:r w:rsidRPr="007A2CA0">
        <w:rPr>
          <w:lang w:val="en-US"/>
        </w:rPr>
        <w:t>Latex</w:t>
      </w:r>
      <w:r w:rsidR="0093564B" w:rsidRPr="007A2CA0">
        <w:rPr>
          <w:lang w:val="en-US"/>
        </w:rPr>
        <w:t xml:space="preserve"> </w:t>
      </w:r>
    </w:p>
    <w:p w14:paraId="7CB629D9" w14:textId="35878DD6" w:rsidR="0093564B" w:rsidRDefault="007A2CA0" w:rsidP="00FB7DB7">
      <w:pPr>
        <w:pStyle w:val="Titre2"/>
        <w:rPr>
          <w:lang w:val="en-US"/>
        </w:rPr>
      </w:pPr>
      <w:r>
        <w:rPr>
          <w:lang w:val="en-US"/>
        </w:rPr>
        <w:t xml:space="preserve">Q: </w:t>
      </w:r>
      <w:r w:rsidR="0093564B">
        <w:rPr>
          <w:lang w:val="en-US"/>
        </w:rPr>
        <w:t>Are you able to create graphs?</w:t>
      </w:r>
    </w:p>
    <w:p w14:paraId="04B89211" w14:textId="294AA072" w:rsidR="0093564B" w:rsidRPr="0093564B" w:rsidRDefault="0093564B" w:rsidP="0093564B">
      <w:pPr>
        <w:rPr>
          <w:lang w:val="en-US"/>
        </w:rPr>
      </w:pPr>
      <w:r>
        <w:rPr>
          <w:lang w:val="en-US"/>
        </w:rPr>
        <w:t xml:space="preserve">A: Yes, creating graphs is a relatively simple process and will save you a lot of time. To create a graph by inputting a formula, select “Add custom graph:Keyboard input from the Graphs menu item. </w:t>
      </w:r>
    </w:p>
    <w:p w14:paraId="39246F26" w14:textId="59BA1BF4" w:rsidR="0093564B" w:rsidRDefault="0093564B" w:rsidP="00FB7DB7">
      <w:pPr>
        <w:pStyle w:val="Titre2"/>
        <w:rPr>
          <w:lang w:val="en-US"/>
        </w:rPr>
      </w:pPr>
      <w:r>
        <w:rPr>
          <w:lang w:val="en-US"/>
        </w:rPr>
        <w:t>Q: Does Tactile View work with Duxbury?</w:t>
      </w:r>
    </w:p>
    <w:p w14:paraId="758B621F" w14:textId="27A9D951" w:rsidR="0093564B" w:rsidRPr="0093564B" w:rsidRDefault="0093564B" w:rsidP="0093564B">
      <w:pPr>
        <w:rPr>
          <w:lang w:val="en-US"/>
        </w:rPr>
      </w:pPr>
      <w:r>
        <w:rPr>
          <w:lang w:val="en-US"/>
        </w:rPr>
        <w:t xml:space="preserve">Yes, with a valid license on both Duxbury and Tactile View, you are able to add tactile graphic in Duxbury. To add a picture in Duxbury, you must already have a saved tactile graphic. Open Duxbury, and select Layout and then add Picture. </w:t>
      </w:r>
    </w:p>
    <w:p w14:paraId="5BE1F536" w14:textId="51BA5CBB" w:rsidR="008B6F28" w:rsidRDefault="0093564B" w:rsidP="00FB7DB7">
      <w:pPr>
        <w:pStyle w:val="Titre2"/>
        <w:rPr>
          <w:lang w:val="en-US"/>
        </w:rPr>
      </w:pPr>
      <w:r>
        <w:rPr>
          <w:lang w:val="en-US"/>
        </w:rPr>
        <w:t>Q: Sometimes</w:t>
      </w:r>
      <w:r w:rsidR="00575D6B">
        <w:rPr>
          <w:lang w:val="en-US"/>
        </w:rPr>
        <w:t xml:space="preserve">, I see a tactile graphic, and </w:t>
      </w:r>
      <w:r w:rsidR="008B6F28">
        <w:rPr>
          <w:lang w:val="en-US"/>
        </w:rPr>
        <w:t>I notice that there are different line colours.</w:t>
      </w:r>
    </w:p>
    <w:p w14:paraId="3FFAF0DB" w14:textId="3A5DE985" w:rsidR="008B6F28" w:rsidRDefault="008B6F28">
      <w:pPr>
        <w:rPr>
          <w:lang w:val="en-US"/>
        </w:rPr>
      </w:pPr>
      <w:r>
        <w:rPr>
          <w:lang w:val="en-US"/>
        </w:rPr>
        <w:t xml:space="preserve">A: </w:t>
      </w:r>
      <w:r w:rsidR="0093564B">
        <w:rPr>
          <w:lang w:val="en-US"/>
        </w:rPr>
        <w:t>Objects such as circles and squares are known as objects; these will be identifiable</w:t>
      </w:r>
      <w:r>
        <w:rPr>
          <w:lang w:val="en-US"/>
        </w:rPr>
        <w:t xml:space="preserve"> by a blue outline. If at any point there are drawings or images, these will be </w:t>
      </w:r>
      <w:r w:rsidR="00575D6B">
        <w:rPr>
          <w:lang w:val="en-US"/>
        </w:rPr>
        <w:t xml:space="preserve">outlined in black. Objects are </w:t>
      </w:r>
      <w:r w:rsidR="00575D6B">
        <w:rPr>
          <w:lang w:val="en-US"/>
        </w:rPr>
        <w:lastRenderedPageBreak/>
        <w:t>clickable and can be dragged around the page, whereas drawings or image outlines have to be selected in order</w:t>
      </w:r>
      <w:r>
        <w:rPr>
          <w:lang w:val="en-US"/>
        </w:rPr>
        <w:t xml:space="preserve"> to move them. </w:t>
      </w:r>
    </w:p>
    <w:p w14:paraId="401DDF38" w14:textId="6C650707" w:rsidR="00DF3DD5" w:rsidRDefault="00DF3DD5" w:rsidP="00FB7DB7">
      <w:pPr>
        <w:pStyle w:val="Titre2"/>
        <w:rPr>
          <w:lang w:val="en-US"/>
        </w:rPr>
      </w:pPr>
      <w:r>
        <w:rPr>
          <w:lang w:val="en-US"/>
        </w:rPr>
        <w:t xml:space="preserve">Q: Can you convert objects into line </w:t>
      </w:r>
      <w:r w:rsidR="00575D6B">
        <w:rPr>
          <w:lang w:val="en-US"/>
        </w:rPr>
        <w:t>drawings</w:t>
      </w:r>
      <w:r>
        <w:rPr>
          <w:lang w:val="en-US"/>
        </w:rPr>
        <w:t>?</w:t>
      </w:r>
    </w:p>
    <w:p w14:paraId="07D9147A" w14:textId="6E305BA6" w:rsidR="00DF3DD5" w:rsidRDefault="00DF3DD5">
      <w:pPr>
        <w:rPr>
          <w:lang w:val="en-US"/>
        </w:rPr>
      </w:pPr>
      <w:r>
        <w:rPr>
          <w:lang w:val="en-US"/>
        </w:rPr>
        <w:t xml:space="preserve">A: Yes, an option called fused will be available upon </w:t>
      </w:r>
      <w:r w:rsidR="00FB7DB7">
        <w:rPr>
          <w:lang w:val="en-US"/>
        </w:rPr>
        <w:t>selecting the</w:t>
      </w:r>
      <w:r>
        <w:rPr>
          <w:lang w:val="en-US"/>
        </w:rPr>
        <w:t xml:space="preserve"> </w:t>
      </w:r>
      <w:r w:rsidR="00575D6B">
        <w:rPr>
          <w:lang w:val="en-US"/>
        </w:rPr>
        <w:t>object</w:t>
      </w:r>
      <w:r>
        <w:rPr>
          <w:lang w:val="en-US"/>
        </w:rPr>
        <w:t xml:space="preserve">. </w:t>
      </w:r>
      <w:r w:rsidR="00575D6B">
        <w:rPr>
          <w:lang w:val="en-US"/>
        </w:rPr>
        <w:t>The selected object will be converted to a line drawing when selecting this item</w:t>
      </w:r>
      <w:r>
        <w:rPr>
          <w:lang w:val="en-US"/>
        </w:rPr>
        <w:t xml:space="preserve">. Please note that once </w:t>
      </w:r>
      <w:r w:rsidR="00575D6B">
        <w:rPr>
          <w:lang w:val="en-US"/>
        </w:rPr>
        <w:t>applied,</w:t>
      </w:r>
      <w:r>
        <w:rPr>
          <w:lang w:val="en-US"/>
        </w:rPr>
        <w:t xml:space="preserve"> it will not have the same capabilities as before. </w:t>
      </w:r>
    </w:p>
    <w:p w14:paraId="11B6A698" w14:textId="2721D356" w:rsidR="00FB7DB7" w:rsidRDefault="00DF3DD5" w:rsidP="00FB7DB7">
      <w:pPr>
        <w:pStyle w:val="Titre2"/>
        <w:rPr>
          <w:lang w:val="en-US"/>
        </w:rPr>
      </w:pPr>
      <w:r>
        <w:rPr>
          <w:lang w:val="en-US"/>
        </w:rPr>
        <w:t xml:space="preserve">Q: Why would you want to </w:t>
      </w:r>
      <w:r w:rsidR="00FB7DB7">
        <w:rPr>
          <w:lang w:val="en-US"/>
        </w:rPr>
        <w:t>convert</w:t>
      </w:r>
      <w:r>
        <w:rPr>
          <w:lang w:val="en-US"/>
        </w:rPr>
        <w:t xml:space="preserve"> objects to line drawings?</w:t>
      </w:r>
    </w:p>
    <w:p w14:paraId="2B2D92BB" w14:textId="6E2D63A6" w:rsidR="0088322E" w:rsidRDefault="007A2CA0">
      <w:pPr>
        <w:rPr>
          <w:lang w:val="en-US"/>
        </w:rPr>
      </w:pPr>
      <w:r>
        <w:rPr>
          <w:lang w:val="en-US"/>
        </w:rPr>
        <w:t xml:space="preserve">A: </w:t>
      </w:r>
      <w:r w:rsidR="00DF3DD5">
        <w:rPr>
          <w:lang w:val="en-US"/>
        </w:rPr>
        <w:t>It gives you more options</w:t>
      </w:r>
      <w:r>
        <w:rPr>
          <w:lang w:val="en-US"/>
        </w:rPr>
        <w:t>,</w:t>
      </w:r>
      <w:r w:rsidR="00DF3DD5">
        <w:rPr>
          <w:lang w:val="en-US"/>
        </w:rPr>
        <w:t xml:space="preserve"> including using the eraser. </w:t>
      </w:r>
    </w:p>
    <w:p w14:paraId="502DB5CD" w14:textId="24E4BC70" w:rsidR="0088322E" w:rsidRDefault="0093564B" w:rsidP="00FB7DB7">
      <w:pPr>
        <w:pStyle w:val="Titre2"/>
        <w:rPr>
          <w:lang w:val="en-US"/>
        </w:rPr>
      </w:pPr>
      <w:r>
        <w:rPr>
          <w:lang w:val="en-US"/>
        </w:rPr>
        <w:t xml:space="preserve">Q: </w:t>
      </w:r>
      <w:r w:rsidR="0088322E">
        <w:rPr>
          <w:lang w:val="en-US"/>
        </w:rPr>
        <w:t xml:space="preserve">Does Tactile View have a tactile graphics </w:t>
      </w:r>
      <w:r w:rsidR="00FB7DB7">
        <w:rPr>
          <w:lang w:val="en-US"/>
        </w:rPr>
        <w:t>repository</w:t>
      </w:r>
      <w:r w:rsidR="0088322E">
        <w:rPr>
          <w:lang w:val="en-US"/>
        </w:rPr>
        <w:t>?</w:t>
      </w:r>
    </w:p>
    <w:p w14:paraId="0390E3F7" w14:textId="36B17E71" w:rsidR="0088322E" w:rsidRDefault="0088322E">
      <w:pPr>
        <w:rPr>
          <w:lang w:val="en-US"/>
        </w:rPr>
      </w:pPr>
      <w:r>
        <w:rPr>
          <w:lang w:val="en-US"/>
        </w:rPr>
        <w:t xml:space="preserve">A: </w:t>
      </w:r>
      <w:r w:rsidR="0042719F">
        <w:rPr>
          <w:lang w:val="en-US"/>
        </w:rPr>
        <w:t xml:space="preserve">One </w:t>
      </w:r>
      <w:r w:rsidR="00575D6B">
        <w:rPr>
          <w:lang w:val="en-US"/>
        </w:rPr>
        <w:t>of TactileView's benefits is its large repository of tactile graphics, which allows users to share content. The TactileView catalogue has over 4k available tactile graphics that can be used and customized</w:t>
      </w:r>
      <w:r w:rsidR="00C066D8">
        <w:rPr>
          <w:lang w:val="en-US"/>
        </w:rPr>
        <w:t xml:space="preserve"> to your needs. </w:t>
      </w:r>
    </w:p>
    <w:p w14:paraId="3B08A1BC" w14:textId="1138F7D5" w:rsidR="0088322E" w:rsidRDefault="0093564B" w:rsidP="00FB7DB7">
      <w:pPr>
        <w:pStyle w:val="Titre2"/>
        <w:rPr>
          <w:lang w:val="en-US"/>
        </w:rPr>
      </w:pPr>
      <w:r>
        <w:rPr>
          <w:lang w:val="en-US"/>
        </w:rPr>
        <w:t xml:space="preserve">Q: </w:t>
      </w:r>
      <w:r w:rsidR="0088322E">
        <w:rPr>
          <w:lang w:val="en-US"/>
        </w:rPr>
        <w:t>Can you create tactile Maps?</w:t>
      </w:r>
    </w:p>
    <w:p w14:paraId="1674C334" w14:textId="623D2290" w:rsidR="0088322E" w:rsidRDefault="0088322E">
      <w:pPr>
        <w:rPr>
          <w:lang w:val="en-US"/>
        </w:rPr>
      </w:pPr>
      <w:r>
        <w:rPr>
          <w:lang w:val="en-US"/>
        </w:rPr>
        <w:t xml:space="preserve">A: </w:t>
      </w:r>
      <w:r w:rsidR="00575D6B" w:rsidRPr="00575D6B">
        <w:rPr>
          <w:lang w:val="en-US"/>
        </w:rPr>
        <w:t>Yes, HumanWare owns Route Tactile, which operates independently from TactileView. However, to create a map, you can simply select "Portal" and choose "Compose Map." This will direct you to a webpage where you can begin creating your tactile map.</w:t>
      </w:r>
    </w:p>
    <w:p w14:paraId="3E9469FC" w14:textId="232B25F1" w:rsidR="0088322E" w:rsidRDefault="007A2CA0" w:rsidP="00CE6571">
      <w:pPr>
        <w:pStyle w:val="Titre2"/>
        <w:rPr>
          <w:lang w:val="en-US"/>
        </w:rPr>
      </w:pPr>
      <w:r>
        <w:rPr>
          <w:lang w:val="en-US"/>
        </w:rPr>
        <w:t>Q: I have just purchased TactileView, where do I start?</w:t>
      </w:r>
    </w:p>
    <w:p w14:paraId="62F936A5" w14:textId="023D0F18" w:rsidR="007A2CA0" w:rsidRDefault="007A2CA0">
      <w:pPr>
        <w:rPr>
          <w:lang w:val="en-US"/>
        </w:rPr>
      </w:pPr>
      <w:r>
        <w:rPr>
          <w:lang w:val="en-US"/>
        </w:rPr>
        <w:t>A: To start Tactileview, HumanWare has several resources that can be used in video or text form. Visit the HumanWare support page</w:t>
      </w:r>
      <w:r w:rsidR="00CE6571">
        <w:rPr>
          <w:lang w:val="en-US"/>
        </w:rPr>
        <w:t>, where several videos will help you get</w:t>
      </w:r>
      <w:r>
        <w:rPr>
          <w:lang w:val="en-US"/>
        </w:rPr>
        <w:t xml:space="preserve"> started.</w:t>
      </w:r>
    </w:p>
    <w:p w14:paraId="655054A7" w14:textId="18EA2723" w:rsidR="007A2CA0" w:rsidRDefault="007A2CA0" w:rsidP="00CE6571">
      <w:pPr>
        <w:pStyle w:val="Titre2"/>
        <w:rPr>
          <w:lang w:val="en-US"/>
        </w:rPr>
      </w:pPr>
      <w:r>
        <w:rPr>
          <w:lang w:val="en-US"/>
        </w:rPr>
        <w:t>Q: Are any guides available on the HW buddy application?</w:t>
      </w:r>
    </w:p>
    <w:p w14:paraId="23D4FF35" w14:textId="3ACF8106" w:rsidR="007A2CA0" w:rsidRDefault="007A2CA0">
      <w:pPr>
        <w:rPr>
          <w:lang w:val="en-US"/>
        </w:rPr>
      </w:pPr>
      <w:r>
        <w:rPr>
          <w:lang w:val="en-US"/>
        </w:rPr>
        <w:t xml:space="preserve">A: Not yet, but this is something we will start to add. </w:t>
      </w:r>
    </w:p>
    <w:p w14:paraId="14939E93" w14:textId="2E2B2027" w:rsidR="007A2CA0" w:rsidRDefault="007A2CA0" w:rsidP="00CE6571">
      <w:pPr>
        <w:pStyle w:val="Titre2"/>
        <w:rPr>
          <w:lang w:val="en-US"/>
        </w:rPr>
      </w:pPr>
      <w:r>
        <w:rPr>
          <w:lang w:val="en-US"/>
        </w:rPr>
        <w:t>Q: I Have a Monarch</w:t>
      </w:r>
      <w:r w:rsidR="00CE6571">
        <w:rPr>
          <w:lang w:val="en-US"/>
        </w:rPr>
        <w:t>, can I create Tactile graphics for it?</w:t>
      </w:r>
    </w:p>
    <w:p w14:paraId="2A954CDF" w14:textId="52AFEB2E" w:rsidR="00CE6571" w:rsidRPr="0088322E" w:rsidRDefault="00CE6571">
      <w:pPr>
        <w:rPr>
          <w:lang w:val="en-US"/>
        </w:rPr>
      </w:pPr>
      <w:r>
        <w:rPr>
          <w:lang w:val="en-US"/>
        </w:rPr>
        <w:t xml:space="preserve">A: Currently, TactileView is used to create high-quality tactile graphics for embossers and swell machines and is yet to be optimized for dynamic tactile displays such as Monarch. However, as new developments unfold, we are hopeful to make TactileView fully compatible with Monarch. </w:t>
      </w:r>
    </w:p>
    <w:sectPr w:rsidR="00CE6571" w:rsidRPr="00883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7741D"/>
    <w:multiLevelType w:val="hybridMultilevel"/>
    <w:tmpl w:val="8382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0A3772"/>
    <w:multiLevelType w:val="hybridMultilevel"/>
    <w:tmpl w:val="B2CCAE48"/>
    <w:lvl w:ilvl="0" w:tplc="39DE6A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492157">
    <w:abstractNumId w:val="1"/>
  </w:num>
  <w:num w:numId="2" w16cid:durableId="122371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2E"/>
    <w:rsid w:val="00102199"/>
    <w:rsid w:val="00262AF7"/>
    <w:rsid w:val="0042719F"/>
    <w:rsid w:val="00453C76"/>
    <w:rsid w:val="00575D6B"/>
    <w:rsid w:val="00794EA3"/>
    <w:rsid w:val="007A296D"/>
    <w:rsid w:val="007A2CA0"/>
    <w:rsid w:val="007B07DD"/>
    <w:rsid w:val="00817580"/>
    <w:rsid w:val="00832981"/>
    <w:rsid w:val="0088322E"/>
    <w:rsid w:val="008B6F28"/>
    <w:rsid w:val="0093564B"/>
    <w:rsid w:val="00A049CE"/>
    <w:rsid w:val="00AB664A"/>
    <w:rsid w:val="00AD3D66"/>
    <w:rsid w:val="00AF34D5"/>
    <w:rsid w:val="00C066D8"/>
    <w:rsid w:val="00C90F60"/>
    <w:rsid w:val="00CB068A"/>
    <w:rsid w:val="00CE6571"/>
    <w:rsid w:val="00D3075F"/>
    <w:rsid w:val="00D43BC6"/>
    <w:rsid w:val="00DD0B4C"/>
    <w:rsid w:val="00DF3DD5"/>
    <w:rsid w:val="00FB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2D0E6"/>
  <w15:chartTrackingRefBased/>
  <w15:docId w15:val="{14CD820B-334E-4FC3-A7A7-9104CA35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32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8832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8322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8322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8322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8322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322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322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322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322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88322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8322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8322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8322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832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832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832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8322E"/>
    <w:rPr>
      <w:rFonts w:eastAsiaTheme="majorEastAsia" w:cstheme="majorBidi"/>
      <w:color w:val="272727" w:themeColor="text1" w:themeTint="D8"/>
    </w:rPr>
  </w:style>
  <w:style w:type="paragraph" w:styleId="Titre">
    <w:name w:val="Title"/>
    <w:basedOn w:val="Normal"/>
    <w:next w:val="Normal"/>
    <w:link w:val="TitreCar"/>
    <w:uiPriority w:val="10"/>
    <w:qFormat/>
    <w:rsid w:val="00883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32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8322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32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8322E"/>
    <w:pPr>
      <w:spacing w:before="160"/>
      <w:jc w:val="center"/>
    </w:pPr>
    <w:rPr>
      <w:i/>
      <w:iCs/>
      <w:color w:val="404040" w:themeColor="text1" w:themeTint="BF"/>
    </w:rPr>
  </w:style>
  <w:style w:type="character" w:customStyle="1" w:styleId="CitationCar">
    <w:name w:val="Citation Car"/>
    <w:basedOn w:val="Policepardfaut"/>
    <w:link w:val="Citation"/>
    <w:uiPriority w:val="29"/>
    <w:rsid w:val="0088322E"/>
    <w:rPr>
      <w:i/>
      <w:iCs/>
      <w:color w:val="404040" w:themeColor="text1" w:themeTint="BF"/>
    </w:rPr>
  </w:style>
  <w:style w:type="paragraph" w:styleId="Paragraphedeliste">
    <w:name w:val="List Paragraph"/>
    <w:basedOn w:val="Normal"/>
    <w:uiPriority w:val="34"/>
    <w:qFormat/>
    <w:rsid w:val="0088322E"/>
    <w:pPr>
      <w:ind w:left="720"/>
      <w:contextualSpacing/>
    </w:pPr>
  </w:style>
  <w:style w:type="character" w:styleId="Accentuationintense">
    <w:name w:val="Intense Emphasis"/>
    <w:basedOn w:val="Policepardfaut"/>
    <w:uiPriority w:val="21"/>
    <w:qFormat/>
    <w:rsid w:val="0088322E"/>
    <w:rPr>
      <w:i/>
      <w:iCs/>
      <w:color w:val="2F5496" w:themeColor="accent1" w:themeShade="BF"/>
    </w:rPr>
  </w:style>
  <w:style w:type="paragraph" w:styleId="Citationintense">
    <w:name w:val="Intense Quote"/>
    <w:basedOn w:val="Normal"/>
    <w:next w:val="Normal"/>
    <w:link w:val="CitationintenseCar"/>
    <w:uiPriority w:val="30"/>
    <w:qFormat/>
    <w:rsid w:val="00883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8322E"/>
    <w:rPr>
      <w:i/>
      <w:iCs/>
      <w:color w:val="2F5496" w:themeColor="accent1" w:themeShade="BF"/>
    </w:rPr>
  </w:style>
  <w:style w:type="character" w:styleId="Rfrenceintense">
    <w:name w:val="Intense Reference"/>
    <w:basedOn w:val="Policepardfaut"/>
    <w:uiPriority w:val="32"/>
    <w:qFormat/>
    <w:rsid w:val="0088322E"/>
    <w:rPr>
      <w:b/>
      <w:bCs/>
      <w:smallCaps/>
      <w:color w:val="2F5496" w:themeColor="accent1" w:themeShade="BF"/>
      <w:spacing w:val="5"/>
    </w:rPr>
  </w:style>
  <w:style w:type="character" w:styleId="Textedelespacerserv">
    <w:name w:val="Placeholder Text"/>
    <w:basedOn w:val="Policepardfaut"/>
    <w:uiPriority w:val="99"/>
    <w:semiHidden/>
    <w:rsid w:val="008B6F28"/>
    <w:rPr>
      <w:color w:val="666666"/>
    </w:rPr>
  </w:style>
  <w:style w:type="character" w:styleId="Lienhypertexte">
    <w:name w:val="Hyperlink"/>
    <w:basedOn w:val="Policepardfaut"/>
    <w:uiPriority w:val="99"/>
    <w:unhideWhenUsed/>
    <w:rsid w:val="00817580"/>
    <w:rPr>
      <w:color w:val="0563C1" w:themeColor="hyperlink"/>
      <w:u w:val="single"/>
    </w:rPr>
  </w:style>
  <w:style w:type="character" w:styleId="Mentionnonrsolue">
    <w:name w:val="Unresolved Mention"/>
    <w:basedOn w:val="Policepardfaut"/>
    <w:uiPriority w:val="99"/>
    <w:semiHidden/>
    <w:unhideWhenUsed/>
    <w:rsid w:val="00817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Flatres</dc:creator>
  <cp:keywords/>
  <dc:description/>
  <cp:lastModifiedBy>Natacha Komko</cp:lastModifiedBy>
  <cp:revision>2</cp:revision>
  <dcterms:created xsi:type="dcterms:W3CDTF">2025-02-26T15:21:00Z</dcterms:created>
  <dcterms:modified xsi:type="dcterms:W3CDTF">2025-02-26T15:21:00Z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a057499e-4dda-4901-b723-7c5ffc7f7256</vt:lpwstr>
  </property>
</Properties>
</file>